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50" w:rsidRPr="00764A54" w:rsidRDefault="006E4350" w:rsidP="006E4350">
      <w:pPr>
        <w:ind w:right="-28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64A54">
        <w:rPr>
          <w:rFonts w:asciiTheme="minorHAnsi" w:hAnsiTheme="minorHAnsi" w:cstheme="minorHAnsi"/>
          <w:noProof/>
        </w:rPr>
        <w:drawing>
          <wp:inline distT="0" distB="0" distL="0" distR="0" wp14:anchorId="05153796" wp14:editId="1A0218F0">
            <wp:extent cx="2543175" cy="2230489"/>
            <wp:effectExtent l="19050" t="0" r="9525" b="0"/>
            <wp:docPr id="2" name="Bilde 1" descr="NATUR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_M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43" cy="223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50" w:rsidRPr="00764A54" w:rsidRDefault="006E4350" w:rsidP="006E4350">
      <w:pPr>
        <w:ind w:right="-28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E4350" w:rsidRPr="00764A54" w:rsidRDefault="006E4350" w:rsidP="006E4350">
      <w:pPr>
        <w:ind w:right="-28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44954" w:rsidRDefault="006E4350" w:rsidP="00304D47">
      <w:pPr>
        <w:ind w:right="-284"/>
        <w:jc w:val="center"/>
        <w:rPr>
          <w:rFonts w:asciiTheme="minorHAnsi" w:hAnsiTheme="minorHAnsi" w:cstheme="minorHAnsi"/>
          <w:b/>
          <w:bCs/>
          <w:sz w:val="40"/>
          <w:szCs w:val="24"/>
        </w:rPr>
      </w:pPr>
      <w:r w:rsidRPr="00F44954">
        <w:rPr>
          <w:rFonts w:asciiTheme="minorHAnsi" w:hAnsiTheme="minorHAnsi" w:cstheme="minorHAnsi"/>
          <w:b/>
          <w:bCs/>
          <w:sz w:val="40"/>
          <w:szCs w:val="24"/>
        </w:rPr>
        <w:t>VEDTEKTER</w:t>
      </w:r>
    </w:p>
    <w:p w:rsidR="00F44954" w:rsidRPr="00F44954" w:rsidRDefault="00F44954" w:rsidP="006E4350">
      <w:pPr>
        <w:ind w:right="-284"/>
        <w:jc w:val="center"/>
        <w:rPr>
          <w:rFonts w:asciiTheme="minorHAnsi" w:hAnsiTheme="minorHAnsi" w:cstheme="minorHAnsi"/>
          <w:b/>
          <w:bCs/>
          <w:sz w:val="40"/>
          <w:szCs w:val="24"/>
        </w:rPr>
      </w:pPr>
    </w:p>
    <w:p w:rsidR="006E4350" w:rsidRDefault="00F44954" w:rsidP="006E4350">
      <w:pPr>
        <w:ind w:right="-284"/>
        <w:jc w:val="center"/>
        <w:rPr>
          <w:rFonts w:asciiTheme="minorHAnsi" w:hAnsiTheme="minorHAnsi" w:cstheme="minorHAnsi"/>
          <w:b/>
          <w:bCs/>
          <w:sz w:val="40"/>
          <w:szCs w:val="24"/>
        </w:rPr>
      </w:pPr>
      <w:r>
        <w:rPr>
          <w:rFonts w:asciiTheme="minorHAnsi" w:hAnsiTheme="minorHAnsi" w:cstheme="minorHAnsi"/>
          <w:b/>
          <w:bCs/>
          <w:sz w:val="40"/>
          <w:szCs w:val="24"/>
        </w:rPr>
        <w:t>KOMMUNALE BARNEHAGER</w:t>
      </w:r>
    </w:p>
    <w:p w:rsidR="00304D47" w:rsidRDefault="00304D47" w:rsidP="006E4350">
      <w:pPr>
        <w:ind w:right="-284"/>
        <w:jc w:val="center"/>
        <w:rPr>
          <w:rFonts w:asciiTheme="minorHAnsi" w:hAnsiTheme="minorHAnsi" w:cstheme="minorHAnsi"/>
          <w:b/>
          <w:bCs/>
          <w:sz w:val="40"/>
          <w:szCs w:val="24"/>
        </w:rPr>
      </w:pPr>
    </w:p>
    <w:p w:rsidR="00304D47" w:rsidRPr="00F44954" w:rsidRDefault="00304D47" w:rsidP="006E4350">
      <w:pPr>
        <w:ind w:right="-284"/>
        <w:jc w:val="center"/>
        <w:rPr>
          <w:rFonts w:asciiTheme="minorHAnsi" w:hAnsiTheme="minorHAnsi" w:cstheme="minorHAnsi"/>
          <w:b/>
          <w:bCs/>
          <w:sz w:val="40"/>
          <w:szCs w:val="24"/>
        </w:rPr>
      </w:pPr>
    </w:p>
    <w:p w:rsidR="00A60436" w:rsidRDefault="00304D47" w:rsidP="007B3EE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7F2A41" wp14:editId="02E95C52">
            <wp:extent cx="3281045" cy="4374729"/>
            <wp:effectExtent l="0" t="0" r="0" b="6985"/>
            <wp:docPr id="1" name="Bilde 1" descr="C:\Users\erik.myre.MK\AppData\Local\Microsoft\Windows\INetCache\Content.Word\EGspr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.myre.MK\AppData\Local\Microsoft\Windows\INetCache\Content.Word\EGsprin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03" cy="44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F63E80" w:rsidRDefault="00F63E80" w:rsidP="00F63E80">
      <w:pPr>
        <w:pStyle w:val="Bunntekst"/>
        <w:jc w:val="center"/>
      </w:pPr>
    </w:p>
    <w:p w:rsidR="000963FF" w:rsidRPr="00764A54" w:rsidRDefault="00F63E80" w:rsidP="00F63E80">
      <w:pPr>
        <w:pStyle w:val="Bunntek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t>Vedtatt i sak 3/20 i kommunestyret</w:t>
      </w:r>
      <w:r>
        <w:t xml:space="preserve"> - g</w:t>
      </w:r>
      <w:r w:rsidR="000963FF">
        <w:t xml:space="preserve">jeldende fra 01.08.2020 </w:t>
      </w:r>
    </w:p>
    <w:p w:rsidR="004B3DBA" w:rsidRPr="004B3DBA" w:rsidRDefault="00D06F17" w:rsidP="009969BC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3DBA">
        <w:rPr>
          <w:rFonts w:asciiTheme="minorHAnsi" w:hAnsiTheme="minorHAnsi" w:cstheme="minorHAnsi"/>
          <w:b/>
          <w:sz w:val="24"/>
          <w:szCs w:val="24"/>
        </w:rPr>
        <w:t>EIE</w:t>
      </w:r>
      <w:r w:rsidR="00910BF9" w:rsidRPr="004B3DBA">
        <w:rPr>
          <w:rFonts w:asciiTheme="minorHAnsi" w:hAnsiTheme="minorHAnsi" w:cstheme="minorHAnsi"/>
          <w:b/>
          <w:sz w:val="24"/>
          <w:szCs w:val="24"/>
        </w:rPr>
        <w:t>R</w:t>
      </w:r>
      <w:r w:rsidRPr="004B3DBA">
        <w:rPr>
          <w:rFonts w:asciiTheme="minorHAnsi" w:hAnsiTheme="minorHAnsi" w:cstheme="minorHAnsi"/>
          <w:b/>
          <w:sz w:val="24"/>
          <w:szCs w:val="24"/>
        </w:rPr>
        <w:t>FORHOLD OG FORVALTNING</w:t>
      </w:r>
      <w:r w:rsidRPr="004B3DBA">
        <w:rPr>
          <w:rFonts w:asciiTheme="minorHAnsi" w:hAnsiTheme="minorHAnsi" w:cstheme="minorHAnsi"/>
          <w:sz w:val="24"/>
          <w:szCs w:val="24"/>
        </w:rPr>
        <w:br/>
      </w:r>
      <w:r w:rsidR="004B3DBA" w:rsidRPr="004B3DBA">
        <w:rPr>
          <w:rFonts w:asciiTheme="minorHAnsi" w:hAnsiTheme="minorHAnsi" w:cstheme="minorHAnsi"/>
          <w:sz w:val="24"/>
          <w:szCs w:val="24"/>
        </w:rPr>
        <w:t xml:space="preserve">Målselv kommune eier og driver følgende barnehager: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552"/>
        <w:gridCol w:w="709"/>
        <w:gridCol w:w="1842"/>
      </w:tblGrid>
      <w:tr w:rsidR="002A1701" w:rsidRPr="00FA148F" w:rsidTr="00FA148F">
        <w:trPr>
          <w:trHeight w:val="109"/>
        </w:trPr>
        <w:tc>
          <w:tcPr>
            <w:tcW w:w="3827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2A1701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Barnehage: </w:t>
            </w:r>
          </w:p>
        </w:tc>
        <w:tc>
          <w:tcPr>
            <w:tcW w:w="2552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2A1701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Beliggenhet: </w:t>
            </w:r>
          </w:p>
        </w:tc>
        <w:tc>
          <w:tcPr>
            <w:tcW w:w="709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2A1701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Avd. </w:t>
            </w:r>
          </w:p>
        </w:tc>
        <w:tc>
          <w:tcPr>
            <w:tcW w:w="1842" w:type="dxa"/>
          </w:tcPr>
          <w:p w:rsidR="002A1701" w:rsidRPr="00FA148F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A148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Åpningstid</w:t>
            </w:r>
          </w:p>
        </w:tc>
      </w:tr>
      <w:tr w:rsidR="002A1701" w:rsidRPr="002A1701" w:rsidTr="00FA148F">
        <w:trPr>
          <w:trHeight w:val="109"/>
        </w:trPr>
        <w:tc>
          <w:tcPr>
            <w:tcW w:w="3827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Noraførr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/Heggelia barnehage</w:t>
            </w:r>
          </w:p>
        </w:tc>
        <w:tc>
          <w:tcPr>
            <w:tcW w:w="2552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Heggelia</w:t>
            </w:r>
          </w:p>
        </w:tc>
        <w:tc>
          <w:tcPr>
            <w:tcW w:w="709" w:type="dxa"/>
          </w:tcPr>
          <w:p w:rsidR="002A1701" w:rsidRPr="002A1701" w:rsidRDefault="000009CA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42" w:type="dxa"/>
          </w:tcPr>
          <w:p w:rsidR="002A1701" w:rsidRPr="002A1701" w:rsidRDefault="00FA148F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0715-1615</w:t>
            </w:r>
          </w:p>
        </w:tc>
      </w:tr>
      <w:tr w:rsidR="002A1701" w:rsidRPr="002A1701" w:rsidTr="00FA148F">
        <w:trPr>
          <w:trHeight w:val="109"/>
        </w:trPr>
        <w:tc>
          <w:tcPr>
            <w:tcW w:w="3827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An</w:t>
            </w:r>
            <w:r w:rsidR="004B3DB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d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slimoen barnehage</w:t>
            </w:r>
          </w:p>
        </w:tc>
        <w:tc>
          <w:tcPr>
            <w:tcW w:w="2552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Andslimoen</w:t>
            </w:r>
          </w:p>
        </w:tc>
        <w:tc>
          <w:tcPr>
            <w:tcW w:w="709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42" w:type="dxa"/>
          </w:tcPr>
          <w:p w:rsidR="002A1701" w:rsidRPr="002A1701" w:rsidRDefault="00FA148F" w:rsidP="00FA14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0645-1630</w:t>
            </w:r>
          </w:p>
        </w:tc>
      </w:tr>
      <w:tr w:rsidR="00FA148F" w:rsidRPr="002A1701" w:rsidTr="00FA148F">
        <w:trPr>
          <w:trHeight w:val="109"/>
        </w:trPr>
        <w:tc>
          <w:tcPr>
            <w:tcW w:w="3827" w:type="dxa"/>
          </w:tcPr>
          <w:p w:rsidR="002A1701" w:rsidRPr="002A1701" w:rsidRDefault="002A1701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Olsborg barnehage</w:t>
            </w:r>
          </w:p>
        </w:tc>
        <w:tc>
          <w:tcPr>
            <w:tcW w:w="2552" w:type="dxa"/>
          </w:tcPr>
          <w:p w:rsidR="002A1701" w:rsidRPr="002A1701" w:rsidRDefault="002A1701" w:rsidP="00C8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Olsborg</w:t>
            </w:r>
          </w:p>
        </w:tc>
        <w:tc>
          <w:tcPr>
            <w:tcW w:w="709" w:type="dxa"/>
          </w:tcPr>
          <w:p w:rsidR="002A1701" w:rsidRPr="002A1701" w:rsidRDefault="002A1701" w:rsidP="00C8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A170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842" w:type="dxa"/>
          </w:tcPr>
          <w:p w:rsidR="002A1701" w:rsidRPr="002A1701" w:rsidRDefault="00203825" w:rsidP="002038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0715</w:t>
            </w:r>
            <w:r w:rsidR="00FA14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-1630</w:t>
            </w:r>
          </w:p>
        </w:tc>
      </w:tr>
      <w:tr w:rsidR="00FA148F" w:rsidRPr="002A1701" w:rsidTr="00FA148F">
        <w:trPr>
          <w:trHeight w:val="109"/>
        </w:trPr>
        <w:tc>
          <w:tcPr>
            <w:tcW w:w="3827" w:type="dxa"/>
          </w:tcPr>
          <w:p w:rsidR="002A1701" w:rsidRPr="002A1701" w:rsidRDefault="002A1701" w:rsidP="00D50E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Karlstad oppvekstsenter</w:t>
            </w:r>
          </w:p>
        </w:tc>
        <w:tc>
          <w:tcPr>
            <w:tcW w:w="2552" w:type="dxa"/>
          </w:tcPr>
          <w:p w:rsidR="002A1701" w:rsidRPr="002A1701" w:rsidRDefault="002A1701" w:rsidP="00D50E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Karlstad</w:t>
            </w:r>
          </w:p>
        </w:tc>
        <w:tc>
          <w:tcPr>
            <w:tcW w:w="709" w:type="dxa"/>
          </w:tcPr>
          <w:p w:rsidR="002A1701" w:rsidRPr="002A1701" w:rsidRDefault="002A1701" w:rsidP="00D50E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A170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1842" w:type="dxa"/>
          </w:tcPr>
          <w:p w:rsidR="002A1701" w:rsidRPr="002A1701" w:rsidRDefault="00FA148F" w:rsidP="00D50E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0730-1630</w:t>
            </w:r>
          </w:p>
        </w:tc>
      </w:tr>
      <w:tr w:rsidR="002A1701" w:rsidRPr="002A1701" w:rsidTr="00FA148F">
        <w:trPr>
          <w:trHeight w:val="109"/>
        </w:trPr>
        <w:tc>
          <w:tcPr>
            <w:tcW w:w="3827" w:type="dxa"/>
          </w:tcPr>
          <w:p w:rsidR="002A1701" w:rsidRDefault="002A1701" w:rsidP="004B3D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Mellembygd kultur og oppvekstsenter </w:t>
            </w:r>
          </w:p>
        </w:tc>
        <w:tc>
          <w:tcPr>
            <w:tcW w:w="2552" w:type="dxa"/>
          </w:tcPr>
          <w:p w:rsidR="002A1701" w:rsidRDefault="004B3DBA" w:rsidP="00FA14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Mellombygd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/Rundhaug</w:t>
            </w:r>
          </w:p>
        </w:tc>
        <w:tc>
          <w:tcPr>
            <w:tcW w:w="709" w:type="dxa"/>
          </w:tcPr>
          <w:p w:rsidR="002A1701" w:rsidRPr="002A1701" w:rsidRDefault="004B3DBA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2" w:type="dxa"/>
          </w:tcPr>
          <w:p w:rsidR="002A1701" w:rsidRPr="002A1701" w:rsidRDefault="00FA148F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0715-1630</w:t>
            </w:r>
          </w:p>
        </w:tc>
      </w:tr>
      <w:tr w:rsidR="002A1701" w:rsidRPr="002A1701" w:rsidTr="00FA148F">
        <w:trPr>
          <w:trHeight w:val="109"/>
        </w:trPr>
        <w:tc>
          <w:tcPr>
            <w:tcW w:w="3827" w:type="dxa"/>
          </w:tcPr>
          <w:p w:rsidR="002A1701" w:rsidRPr="002A1701" w:rsidRDefault="004B3DBA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Bjørkeng oppvekstsenter</w:t>
            </w:r>
          </w:p>
        </w:tc>
        <w:tc>
          <w:tcPr>
            <w:tcW w:w="2552" w:type="dxa"/>
          </w:tcPr>
          <w:p w:rsidR="002A1701" w:rsidRPr="002A1701" w:rsidRDefault="004B3DBA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Øverbygd</w:t>
            </w:r>
          </w:p>
        </w:tc>
        <w:tc>
          <w:tcPr>
            <w:tcW w:w="709" w:type="dxa"/>
          </w:tcPr>
          <w:p w:rsidR="002A1701" w:rsidRPr="002A1701" w:rsidRDefault="004B3DBA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42" w:type="dxa"/>
          </w:tcPr>
          <w:p w:rsidR="002A1701" w:rsidRPr="002A1701" w:rsidRDefault="000009CA" w:rsidP="002A17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0700-1615</w:t>
            </w:r>
          </w:p>
        </w:tc>
      </w:tr>
    </w:tbl>
    <w:p w:rsidR="004B3DBA" w:rsidRDefault="004B3DBA" w:rsidP="004B3DBA">
      <w:pPr>
        <w:pStyle w:val="Listeavsnit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D06F17">
        <w:rPr>
          <w:rFonts w:asciiTheme="minorHAnsi" w:hAnsiTheme="minorHAnsi" w:cstheme="minorHAnsi"/>
          <w:sz w:val="24"/>
          <w:szCs w:val="24"/>
        </w:rPr>
        <w:t>De kommunale b</w:t>
      </w:r>
      <w:r>
        <w:rPr>
          <w:rFonts w:asciiTheme="minorHAnsi" w:hAnsiTheme="minorHAnsi" w:cstheme="minorHAnsi"/>
          <w:sz w:val="24"/>
          <w:szCs w:val="24"/>
        </w:rPr>
        <w:t>arnehagene drives i samsvar med</w:t>
      </w:r>
      <w:r w:rsidRPr="00D06F17">
        <w:rPr>
          <w:rFonts w:asciiTheme="minorHAnsi" w:hAnsiTheme="minorHAnsi" w:cstheme="minorHAnsi"/>
          <w:sz w:val="24"/>
          <w:szCs w:val="24"/>
        </w:rPr>
        <w:t xml:space="preserve"> lov om barnehager, rammeplan for barnehagen, og andre forskrifter og retningslinjer som fas</w:t>
      </w:r>
      <w:r>
        <w:rPr>
          <w:rFonts w:asciiTheme="minorHAnsi" w:hAnsiTheme="minorHAnsi" w:cstheme="minorHAnsi"/>
          <w:sz w:val="24"/>
          <w:szCs w:val="24"/>
        </w:rPr>
        <w:t>tsettes av staten og kommunen.</w:t>
      </w:r>
    </w:p>
    <w:p w:rsidR="006E4350" w:rsidRPr="00D06F17" w:rsidRDefault="006E4350" w:rsidP="004B3DBA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 xml:space="preserve">Alle barnehagene </w:t>
      </w:r>
      <w:r w:rsidR="007E686B" w:rsidRPr="00D06F17">
        <w:rPr>
          <w:rFonts w:asciiTheme="minorHAnsi" w:hAnsiTheme="minorHAnsi" w:cstheme="minorHAnsi"/>
          <w:sz w:val="24"/>
          <w:szCs w:val="24"/>
        </w:rPr>
        <w:t xml:space="preserve">i kommunen </w:t>
      </w:r>
      <w:r w:rsidRPr="00D06F17">
        <w:rPr>
          <w:rFonts w:asciiTheme="minorHAnsi" w:hAnsiTheme="minorHAnsi" w:cstheme="minorHAnsi"/>
          <w:sz w:val="24"/>
          <w:szCs w:val="24"/>
        </w:rPr>
        <w:t>er underlagt kommunalsjef for kultur og oppvekst</w:t>
      </w:r>
      <w:r w:rsidR="004B3DBA">
        <w:rPr>
          <w:rFonts w:asciiTheme="minorHAnsi" w:hAnsiTheme="minorHAnsi" w:cstheme="minorHAnsi"/>
          <w:sz w:val="24"/>
          <w:szCs w:val="24"/>
        </w:rPr>
        <w:t xml:space="preserve"> med kommunestyret som politisk styringsorgan</w:t>
      </w:r>
      <w:r w:rsidRPr="00D06F17">
        <w:rPr>
          <w:rFonts w:asciiTheme="minorHAnsi" w:hAnsiTheme="minorHAnsi" w:cstheme="minorHAnsi"/>
          <w:sz w:val="24"/>
          <w:szCs w:val="24"/>
        </w:rPr>
        <w:t>.</w:t>
      </w:r>
    </w:p>
    <w:p w:rsidR="006E4350" w:rsidRPr="00764A54" w:rsidRDefault="006E4350" w:rsidP="006E4350">
      <w:pPr>
        <w:rPr>
          <w:rFonts w:asciiTheme="minorHAnsi" w:hAnsiTheme="minorHAnsi" w:cstheme="minorHAnsi"/>
          <w:sz w:val="24"/>
          <w:szCs w:val="24"/>
        </w:rPr>
      </w:pPr>
    </w:p>
    <w:p w:rsidR="006E4350" w:rsidRPr="00D06F17" w:rsidRDefault="006E4350" w:rsidP="00D06F17">
      <w:pPr>
        <w:ind w:left="720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Formål og innhold</w:t>
      </w:r>
      <w:r w:rsidRPr="00D06F17">
        <w:rPr>
          <w:rFonts w:asciiTheme="minorHAnsi" w:hAnsiTheme="minorHAnsi" w:cstheme="minorHAnsi"/>
          <w:b/>
          <w:sz w:val="24"/>
          <w:szCs w:val="24"/>
        </w:rPr>
        <w:br/>
      </w:r>
      <w:r w:rsidRPr="00D06F17">
        <w:rPr>
          <w:rFonts w:asciiTheme="minorHAnsi" w:hAnsiTheme="minorHAnsi" w:cstheme="minorHAnsi"/>
          <w:sz w:val="24"/>
          <w:szCs w:val="24"/>
        </w:rPr>
        <w:t>Barnehagene skal i samarbeid og forståelse med hjemmet ivareta barnas behov for omsorg</w:t>
      </w:r>
      <w:r w:rsidR="00766570" w:rsidRPr="00D06F17">
        <w:rPr>
          <w:rFonts w:asciiTheme="minorHAnsi" w:hAnsiTheme="minorHAnsi" w:cstheme="minorHAnsi"/>
          <w:sz w:val="24"/>
          <w:szCs w:val="24"/>
        </w:rPr>
        <w:t xml:space="preserve"> og lek, og fremme læring og danning som grunnlag for allsidig utvikling.</w:t>
      </w:r>
      <w:r w:rsidR="00766570" w:rsidRPr="00D06F17">
        <w:rPr>
          <w:rFonts w:asciiTheme="minorHAnsi" w:hAnsiTheme="minorHAnsi" w:cstheme="minorHAnsi"/>
          <w:sz w:val="24"/>
          <w:szCs w:val="24"/>
        </w:rPr>
        <w:br/>
        <w:t xml:space="preserve">Barnehagen skal være en pedagogisk virksomhet. Samarbeidsutvalget skal </w:t>
      </w:r>
      <w:r w:rsidR="00D05EFB" w:rsidRPr="00D06F17">
        <w:rPr>
          <w:rFonts w:asciiTheme="minorHAnsi" w:hAnsiTheme="minorHAnsi" w:cstheme="minorHAnsi"/>
          <w:sz w:val="24"/>
          <w:szCs w:val="24"/>
        </w:rPr>
        <w:t>godkjenne</w:t>
      </w:r>
      <w:r w:rsidR="00766570" w:rsidRPr="00D06F17">
        <w:rPr>
          <w:rFonts w:asciiTheme="minorHAnsi" w:hAnsiTheme="minorHAnsi" w:cstheme="minorHAnsi"/>
          <w:sz w:val="24"/>
          <w:szCs w:val="24"/>
        </w:rPr>
        <w:t xml:space="preserve"> barnehagens årsplan som tar utgangspunkt i rammeplan for barnehagen</w:t>
      </w:r>
      <w:r w:rsidR="00D05EFB" w:rsidRPr="00D06F17">
        <w:rPr>
          <w:rFonts w:asciiTheme="minorHAnsi" w:hAnsiTheme="minorHAnsi" w:cstheme="minorHAnsi"/>
          <w:sz w:val="24"/>
          <w:szCs w:val="24"/>
        </w:rPr>
        <w:t>.</w:t>
      </w:r>
    </w:p>
    <w:p w:rsidR="006E4350" w:rsidRPr="00764A54" w:rsidRDefault="006E4350" w:rsidP="006E4350">
      <w:pPr>
        <w:pStyle w:val="Listeavsnitt"/>
        <w:rPr>
          <w:rFonts w:asciiTheme="minorHAnsi" w:hAnsiTheme="minorHAnsi" w:cstheme="minorHAnsi"/>
          <w:sz w:val="24"/>
          <w:szCs w:val="24"/>
        </w:rPr>
      </w:pPr>
    </w:p>
    <w:p w:rsidR="006E4350" w:rsidRPr="007B3EE5" w:rsidRDefault="00766570" w:rsidP="00D06F17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Foreldreråd og samarbeidsutvalg</w:t>
      </w:r>
      <w:r w:rsidR="006E4350" w:rsidRPr="00D06F17">
        <w:rPr>
          <w:rFonts w:asciiTheme="minorHAnsi" w:hAnsiTheme="minorHAnsi" w:cstheme="minorHAnsi"/>
          <w:sz w:val="24"/>
          <w:szCs w:val="24"/>
        </w:rPr>
        <w:br/>
      </w:r>
      <w:r w:rsidRPr="00D06F17">
        <w:rPr>
          <w:rFonts w:asciiTheme="minorHAnsi" w:hAnsiTheme="minorHAnsi" w:cstheme="minorHAnsi"/>
          <w:sz w:val="24"/>
          <w:szCs w:val="24"/>
        </w:rPr>
        <w:t>For å sikre et godt samarbeid mellom hjem og barnehagen, skal hver barnehage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ha et foreldreråd og et samarbeidsutvalg</w:t>
      </w:r>
      <w:r w:rsidRPr="00D06F17">
        <w:rPr>
          <w:rFonts w:asciiTheme="minorHAnsi" w:hAnsiTheme="minorHAnsi" w:cstheme="minorHAnsi"/>
          <w:sz w:val="24"/>
          <w:szCs w:val="24"/>
        </w:rPr>
        <w:t xml:space="preserve"> (SU)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. 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Pr="006B0DBE">
        <w:rPr>
          <w:rFonts w:asciiTheme="minorHAnsi" w:hAnsiTheme="minorHAnsi" w:cstheme="minorHAnsi"/>
          <w:b/>
          <w:sz w:val="24"/>
          <w:szCs w:val="24"/>
        </w:rPr>
        <w:t>Foreldrerådet</w:t>
      </w:r>
      <w:r w:rsidRPr="00D06F17">
        <w:rPr>
          <w:rFonts w:asciiTheme="minorHAnsi" w:hAnsiTheme="minorHAnsi" w:cstheme="minorHAnsi"/>
          <w:sz w:val="24"/>
          <w:szCs w:val="24"/>
        </w:rPr>
        <w:t xml:space="preserve"> består av foreldre/foresatte til alle barn i barnehagen. Foreldrerådet tar opp saker av felles interesse og bidrar til et godt barnehagemiljø.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="006E4350" w:rsidRPr="006B0DBE">
        <w:rPr>
          <w:rFonts w:asciiTheme="minorHAnsi" w:hAnsiTheme="minorHAnsi" w:cstheme="minorHAnsi"/>
          <w:b/>
          <w:sz w:val="24"/>
          <w:szCs w:val="24"/>
        </w:rPr>
        <w:t>Samarbeidsutvalget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</w:t>
      </w:r>
      <w:r w:rsidRPr="00D06F17">
        <w:rPr>
          <w:rFonts w:asciiTheme="minorHAnsi" w:hAnsiTheme="minorHAnsi" w:cstheme="minorHAnsi"/>
          <w:sz w:val="24"/>
          <w:szCs w:val="24"/>
        </w:rPr>
        <w:t xml:space="preserve"> skal være et rådgivende, kontaktskapende og samordnende organ. Samarbeidsutvalget (SU) </w:t>
      </w:r>
      <w:r w:rsidR="006E4350" w:rsidRPr="00D06F17">
        <w:rPr>
          <w:rFonts w:asciiTheme="minorHAnsi" w:hAnsiTheme="minorHAnsi" w:cstheme="minorHAnsi"/>
          <w:sz w:val="24"/>
          <w:szCs w:val="24"/>
        </w:rPr>
        <w:t>består av foreldre</w:t>
      </w:r>
      <w:r w:rsidRPr="00D06F17">
        <w:rPr>
          <w:rFonts w:asciiTheme="minorHAnsi" w:hAnsiTheme="minorHAnsi" w:cstheme="minorHAnsi"/>
          <w:sz w:val="24"/>
          <w:szCs w:val="24"/>
        </w:rPr>
        <w:t>/foresatte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og ansatte i barnehagen</w:t>
      </w:r>
      <w:r w:rsidRPr="00D06F17">
        <w:rPr>
          <w:rFonts w:asciiTheme="minorHAnsi" w:hAnsiTheme="minorHAnsi" w:cstheme="minorHAnsi"/>
          <w:sz w:val="24"/>
          <w:szCs w:val="24"/>
        </w:rPr>
        <w:t>,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slik at hver gruppe er likt representert. </w:t>
      </w:r>
      <w:r w:rsidR="00181CBF">
        <w:rPr>
          <w:rFonts w:asciiTheme="minorHAnsi" w:hAnsiTheme="minorHAnsi" w:cstheme="minorHAnsi"/>
          <w:sz w:val="24"/>
          <w:szCs w:val="24"/>
        </w:rPr>
        <w:br/>
      </w:r>
      <w:r w:rsidR="00181CBF" w:rsidRPr="007B3EE5">
        <w:rPr>
          <w:rFonts w:asciiTheme="minorHAnsi" w:hAnsiTheme="minorHAnsi" w:cstheme="minorHAnsi"/>
          <w:sz w:val="24"/>
          <w:szCs w:val="24"/>
        </w:rPr>
        <w:t xml:space="preserve">Det skal være minst to representanter fra hver gruppe. </w:t>
      </w:r>
      <w:r w:rsidR="00181CBF" w:rsidRPr="007B3EE5">
        <w:rPr>
          <w:rFonts w:asciiTheme="minorHAnsi" w:hAnsiTheme="minorHAnsi" w:cstheme="minorHAnsi"/>
          <w:sz w:val="24"/>
          <w:szCs w:val="24"/>
        </w:rPr>
        <w:br/>
      </w:r>
      <w:r w:rsidR="00F63AAF" w:rsidRPr="007B3EE5">
        <w:rPr>
          <w:rFonts w:asciiTheme="minorHAnsi" w:hAnsiTheme="minorHAnsi" w:cstheme="minorHAnsi"/>
          <w:sz w:val="24"/>
          <w:szCs w:val="24"/>
        </w:rPr>
        <w:t>Styrer møter med tale og forslagsrett.</w:t>
      </w:r>
    </w:p>
    <w:p w:rsidR="006E4350" w:rsidRPr="00764A54" w:rsidRDefault="006E4350" w:rsidP="006E4350">
      <w:pPr>
        <w:pStyle w:val="Listeavsnitt"/>
        <w:ind w:left="360"/>
        <w:rPr>
          <w:rFonts w:asciiTheme="minorHAnsi" w:hAnsiTheme="minorHAnsi" w:cstheme="minorHAnsi"/>
          <w:sz w:val="24"/>
          <w:szCs w:val="24"/>
        </w:rPr>
      </w:pPr>
    </w:p>
    <w:p w:rsidR="006E4350" w:rsidRPr="00764A54" w:rsidRDefault="006E4350" w:rsidP="006E4350">
      <w:pPr>
        <w:rPr>
          <w:rFonts w:asciiTheme="minorHAnsi" w:hAnsiTheme="minorHAnsi" w:cstheme="minorHAnsi"/>
          <w:sz w:val="24"/>
          <w:szCs w:val="24"/>
        </w:rPr>
      </w:pPr>
    </w:p>
    <w:p w:rsidR="006B0DBE" w:rsidRDefault="006B0DBE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766570" w:rsidRPr="00D06F17" w:rsidRDefault="007C0EEE" w:rsidP="004B3DBA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OPPTAK</w:t>
      </w:r>
      <w:r w:rsidR="00EF49F2">
        <w:rPr>
          <w:rFonts w:asciiTheme="minorHAnsi" w:hAnsiTheme="minorHAnsi" w:cstheme="minorHAnsi"/>
          <w:b/>
          <w:sz w:val="24"/>
          <w:szCs w:val="24"/>
        </w:rPr>
        <w:t xml:space="preserve"> OG OPPSIGELSE</w:t>
      </w:r>
    </w:p>
    <w:p w:rsidR="00486DFC" w:rsidRPr="00DA15EB" w:rsidRDefault="00910BF9" w:rsidP="006B0DBE">
      <w:pPr>
        <w:pStyle w:val="Listeavsnit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Generelt </w:t>
      </w:r>
      <w:r w:rsidR="00766570" w:rsidRPr="00D06F17">
        <w:rPr>
          <w:rFonts w:asciiTheme="minorHAnsi" w:hAnsiTheme="minorHAnsi" w:cstheme="minorHAnsi"/>
          <w:sz w:val="24"/>
          <w:szCs w:val="24"/>
        </w:rPr>
        <w:br/>
      </w:r>
      <w:r w:rsidR="00C5481C" w:rsidRPr="00D06F17">
        <w:rPr>
          <w:rFonts w:asciiTheme="minorHAnsi" w:hAnsiTheme="minorHAnsi" w:cstheme="minorHAnsi"/>
          <w:sz w:val="24"/>
          <w:szCs w:val="24"/>
        </w:rPr>
        <w:t>Barnet bør være 1 år</w:t>
      </w:r>
      <w:r w:rsidR="0064156A" w:rsidRPr="00D06F17">
        <w:rPr>
          <w:rFonts w:asciiTheme="minorHAnsi" w:hAnsiTheme="minorHAnsi" w:cstheme="minorHAnsi"/>
          <w:sz w:val="24"/>
          <w:szCs w:val="24"/>
        </w:rPr>
        <w:t>,</w:t>
      </w:r>
      <w:r w:rsidR="00C5481C" w:rsidRPr="00D06F17">
        <w:rPr>
          <w:rFonts w:asciiTheme="minorHAnsi" w:hAnsiTheme="minorHAnsi" w:cstheme="minorHAnsi"/>
          <w:sz w:val="24"/>
          <w:szCs w:val="24"/>
        </w:rPr>
        <w:t xml:space="preserve"> </w:t>
      </w:r>
      <w:r w:rsidR="0064156A" w:rsidRPr="00D06F17">
        <w:rPr>
          <w:rFonts w:asciiTheme="minorHAnsi" w:hAnsiTheme="minorHAnsi" w:cstheme="minorHAnsi"/>
          <w:sz w:val="24"/>
          <w:szCs w:val="24"/>
        </w:rPr>
        <w:t xml:space="preserve">og ikke yngre enn 10 måneder </w:t>
      </w:r>
      <w:r w:rsidR="00C5481C" w:rsidRPr="00D06F17">
        <w:rPr>
          <w:rFonts w:asciiTheme="minorHAnsi" w:hAnsiTheme="minorHAnsi" w:cstheme="minorHAnsi"/>
          <w:sz w:val="24"/>
          <w:szCs w:val="24"/>
        </w:rPr>
        <w:t xml:space="preserve">ved </w:t>
      </w:r>
      <w:r w:rsidR="00236A1B" w:rsidRPr="00D06F17">
        <w:rPr>
          <w:rFonts w:asciiTheme="minorHAnsi" w:hAnsiTheme="minorHAnsi" w:cstheme="minorHAnsi"/>
          <w:sz w:val="24"/>
          <w:szCs w:val="24"/>
        </w:rPr>
        <w:t>barnehageoppstart</w:t>
      </w:r>
      <w:r w:rsidR="0064156A" w:rsidRPr="00D06F17">
        <w:rPr>
          <w:rFonts w:asciiTheme="minorHAnsi" w:hAnsiTheme="minorHAnsi" w:cstheme="minorHAnsi"/>
          <w:sz w:val="24"/>
          <w:szCs w:val="24"/>
        </w:rPr>
        <w:t>.</w:t>
      </w:r>
      <w:r w:rsidR="00C5481C" w:rsidRPr="00DA15EB">
        <w:rPr>
          <w:rFonts w:asciiTheme="minorHAnsi" w:hAnsiTheme="minorHAnsi" w:cstheme="minorHAnsi"/>
          <w:sz w:val="24"/>
          <w:szCs w:val="24"/>
        </w:rPr>
        <w:br/>
      </w:r>
      <w:r w:rsidR="00766570" w:rsidRPr="00DA15EB">
        <w:rPr>
          <w:rFonts w:asciiTheme="minorHAnsi" w:hAnsiTheme="minorHAnsi" w:cstheme="minorHAnsi"/>
          <w:sz w:val="24"/>
          <w:szCs w:val="24"/>
        </w:rPr>
        <w:t xml:space="preserve">Tildeling av plass er betinget av at barnet bor i Målselv kommune fra det tidspunktet plassen tas i bruk. </w:t>
      </w:r>
      <w:r w:rsidR="00DA15EB">
        <w:rPr>
          <w:rFonts w:asciiTheme="minorHAnsi" w:hAnsiTheme="minorHAnsi" w:cstheme="minorHAnsi"/>
          <w:sz w:val="24"/>
          <w:szCs w:val="24"/>
        </w:rPr>
        <w:br/>
      </w:r>
      <w:r w:rsidR="00224C44" w:rsidRPr="00DA15EB">
        <w:rPr>
          <w:rFonts w:asciiTheme="minorHAnsi" w:hAnsiTheme="minorHAnsi" w:cstheme="minorHAnsi"/>
          <w:sz w:val="24"/>
          <w:szCs w:val="24"/>
        </w:rPr>
        <w:t xml:space="preserve">Ved ledig kapasitet kan plasser tilbys barn som ikke er hjemmehørende i Målselv, for et år av gangen. </w:t>
      </w:r>
      <w:r w:rsidR="00486DFC" w:rsidRPr="00DA15EB">
        <w:rPr>
          <w:rFonts w:asciiTheme="minorHAnsi" w:hAnsiTheme="minorHAnsi" w:cstheme="minorHAnsi"/>
          <w:sz w:val="24"/>
          <w:szCs w:val="24"/>
        </w:rPr>
        <w:br/>
      </w:r>
      <w:r w:rsidR="006B0DBE" w:rsidRPr="00DA15EB">
        <w:rPr>
          <w:rFonts w:asciiTheme="minorHAnsi" w:hAnsiTheme="minorHAnsi" w:cstheme="minorHAnsi"/>
          <w:sz w:val="24"/>
          <w:szCs w:val="24"/>
        </w:rPr>
        <w:t>Tildelt plass gjelder frem til barnet begynner på skolen, forutsatt at barnet er innbygger i Målselv.</w:t>
      </w:r>
      <w:r w:rsidR="006B0DBE">
        <w:rPr>
          <w:rFonts w:asciiTheme="minorHAnsi" w:hAnsiTheme="minorHAnsi" w:cstheme="minorHAnsi"/>
          <w:sz w:val="24"/>
          <w:szCs w:val="24"/>
        </w:rPr>
        <w:br/>
      </w:r>
      <w:r w:rsidR="00486DFC" w:rsidRPr="00DA15EB">
        <w:rPr>
          <w:rFonts w:asciiTheme="minorHAnsi" w:hAnsiTheme="minorHAnsi" w:cstheme="minorHAnsi"/>
          <w:sz w:val="24"/>
          <w:szCs w:val="24"/>
        </w:rPr>
        <w:br/>
      </w:r>
      <w:r w:rsidR="00486DFC" w:rsidRPr="00DA15EB">
        <w:rPr>
          <w:rFonts w:asciiTheme="minorHAnsi" w:hAnsiTheme="minorHAnsi" w:cstheme="minorHAnsi"/>
          <w:b/>
          <w:sz w:val="24"/>
          <w:szCs w:val="24"/>
        </w:rPr>
        <w:t>Barnehagegaranti for innbyggere i Målselv komm</w:t>
      </w:r>
      <w:r w:rsidRPr="00DA15EB">
        <w:rPr>
          <w:rFonts w:asciiTheme="minorHAnsi" w:hAnsiTheme="minorHAnsi" w:cstheme="minorHAnsi"/>
          <w:b/>
          <w:sz w:val="24"/>
          <w:szCs w:val="24"/>
        </w:rPr>
        <w:t>une</w:t>
      </w:r>
      <w:r w:rsidR="00486DFC" w:rsidRPr="00DA15EB">
        <w:rPr>
          <w:rFonts w:asciiTheme="minorHAnsi" w:hAnsiTheme="minorHAnsi" w:cstheme="minorHAnsi"/>
          <w:sz w:val="24"/>
          <w:szCs w:val="24"/>
        </w:rPr>
        <w:br/>
      </w:r>
      <w:r w:rsidR="0064156A" w:rsidRPr="00DA15EB">
        <w:rPr>
          <w:rFonts w:asciiTheme="minorHAnsi" w:hAnsiTheme="minorHAnsi" w:cstheme="minorHAnsi"/>
          <w:sz w:val="24"/>
          <w:szCs w:val="24"/>
        </w:rPr>
        <w:t>B</w:t>
      </w:r>
      <w:r w:rsidR="00486DFC" w:rsidRPr="00DA15EB">
        <w:rPr>
          <w:rFonts w:asciiTheme="minorHAnsi" w:hAnsiTheme="minorHAnsi" w:cstheme="minorHAnsi"/>
          <w:sz w:val="24"/>
          <w:szCs w:val="24"/>
        </w:rPr>
        <w:t xml:space="preserve">arn som </w:t>
      </w:r>
      <w:r w:rsidR="005F6175" w:rsidRPr="00DA15EB">
        <w:rPr>
          <w:rFonts w:asciiTheme="minorHAnsi" w:hAnsiTheme="minorHAnsi" w:cstheme="minorHAnsi"/>
          <w:sz w:val="24"/>
          <w:szCs w:val="24"/>
        </w:rPr>
        <w:t xml:space="preserve">er født før frist hovedopptak og </w:t>
      </w:r>
      <w:r w:rsidR="00486DFC" w:rsidRPr="00DA15EB">
        <w:rPr>
          <w:rFonts w:asciiTheme="minorHAnsi" w:hAnsiTheme="minorHAnsi" w:cstheme="minorHAnsi"/>
          <w:sz w:val="24"/>
          <w:szCs w:val="24"/>
        </w:rPr>
        <w:t>søker plass innen frist</w:t>
      </w:r>
      <w:r w:rsidR="005F6175" w:rsidRPr="00DA15EB">
        <w:rPr>
          <w:rFonts w:asciiTheme="minorHAnsi" w:hAnsiTheme="minorHAnsi" w:cstheme="minorHAnsi"/>
          <w:sz w:val="24"/>
          <w:szCs w:val="24"/>
        </w:rPr>
        <w:t>en</w:t>
      </w:r>
      <w:r w:rsidR="00486DFC" w:rsidRPr="00DA15EB">
        <w:rPr>
          <w:rFonts w:asciiTheme="minorHAnsi" w:hAnsiTheme="minorHAnsi" w:cstheme="minorHAnsi"/>
          <w:sz w:val="24"/>
          <w:szCs w:val="24"/>
        </w:rPr>
        <w:t>, får plass</w:t>
      </w:r>
      <w:r w:rsidR="005F6175" w:rsidRPr="00DA15EB">
        <w:rPr>
          <w:rFonts w:asciiTheme="minorHAnsi" w:hAnsiTheme="minorHAnsi" w:cstheme="minorHAnsi"/>
          <w:sz w:val="24"/>
          <w:szCs w:val="24"/>
        </w:rPr>
        <w:t xml:space="preserve"> i barnehagen følgende barnehageår</w:t>
      </w:r>
      <w:r w:rsidR="00486DFC" w:rsidRPr="00DA15EB">
        <w:rPr>
          <w:rFonts w:asciiTheme="minorHAnsi" w:hAnsiTheme="minorHAnsi" w:cstheme="minorHAnsi"/>
          <w:sz w:val="24"/>
          <w:szCs w:val="24"/>
        </w:rPr>
        <w:t>.</w:t>
      </w:r>
      <w:r w:rsidR="00486DFC" w:rsidRPr="00DA15EB">
        <w:rPr>
          <w:rFonts w:asciiTheme="minorHAnsi" w:hAnsiTheme="minorHAnsi" w:cstheme="minorHAnsi"/>
          <w:sz w:val="24"/>
          <w:szCs w:val="24"/>
        </w:rPr>
        <w:br/>
        <w:t xml:space="preserve">Ved flytting ut av kommunen beholdes plassen i 3 </w:t>
      </w:r>
      <w:proofErr w:type="spellStart"/>
      <w:r w:rsidR="00486DFC" w:rsidRPr="00DA15EB">
        <w:rPr>
          <w:rFonts w:asciiTheme="minorHAnsi" w:hAnsiTheme="minorHAnsi" w:cstheme="minorHAnsi"/>
          <w:sz w:val="24"/>
          <w:szCs w:val="24"/>
        </w:rPr>
        <w:t>mnd</w:t>
      </w:r>
      <w:proofErr w:type="spellEnd"/>
      <w:r w:rsidR="00486DFC" w:rsidRPr="00DA15EB">
        <w:rPr>
          <w:rFonts w:asciiTheme="minorHAnsi" w:hAnsiTheme="minorHAnsi" w:cstheme="minorHAnsi"/>
          <w:sz w:val="24"/>
          <w:szCs w:val="24"/>
        </w:rPr>
        <w:t>, men dog ikke lenger enn ut barnehageåret.</w:t>
      </w:r>
    </w:p>
    <w:p w:rsidR="00C5481C" w:rsidRPr="00764A54" w:rsidRDefault="00C5481C" w:rsidP="00C5481C">
      <w:pPr>
        <w:rPr>
          <w:rFonts w:asciiTheme="minorHAnsi" w:hAnsiTheme="minorHAnsi" w:cstheme="minorHAnsi"/>
          <w:sz w:val="24"/>
          <w:szCs w:val="24"/>
        </w:rPr>
      </w:pPr>
    </w:p>
    <w:p w:rsidR="007C0EEE" w:rsidRPr="00D06F17" w:rsidRDefault="009579E4" w:rsidP="00D06F17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Søknad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Pr="007B3EE5">
        <w:rPr>
          <w:rFonts w:asciiTheme="minorHAnsi" w:hAnsiTheme="minorHAnsi" w:cstheme="minorHAnsi"/>
          <w:sz w:val="24"/>
          <w:szCs w:val="24"/>
        </w:rPr>
        <w:t>Søknad</w:t>
      </w:r>
      <w:r w:rsidR="007C5BE6" w:rsidRPr="007B3EE5">
        <w:rPr>
          <w:rFonts w:asciiTheme="minorHAnsi" w:hAnsiTheme="minorHAnsi" w:cstheme="minorHAnsi"/>
          <w:sz w:val="24"/>
          <w:szCs w:val="24"/>
        </w:rPr>
        <w:t xml:space="preserve">, både nye søknader og søknader om endring av </w:t>
      </w:r>
      <w:proofErr w:type="spellStart"/>
      <w:r w:rsidR="007C5BE6" w:rsidRPr="007B3EE5">
        <w:rPr>
          <w:rFonts w:asciiTheme="minorHAnsi" w:hAnsiTheme="minorHAnsi" w:cstheme="minorHAnsi"/>
          <w:sz w:val="24"/>
          <w:szCs w:val="24"/>
        </w:rPr>
        <w:t>plasstørrelse</w:t>
      </w:r>
      <w:proofErr w:type="spellEnd"/>
      <w:r w:rsidR="007C5BE6" w:rsidRPr="007B3EE5">
        <w:rPr>
          <w:rFonts w:asciiTheme="minorHAnsi" w:hAnsiTheme="minorHAnsi" w:cstheme="minorHAnsi"/>
          <w:sz w:val="24"/>
          <w:szCs w:val="24"/>
        </w:rPr>
        <w:t>,</w:t>
      </w:r>
      <w:r w:rsidRPr="007B3EE5">
        <w:rPr>
          <w:rFonts w:asciiTheme="minorHAnsi" w:hAnsiTheme="minorHAnsi" w:cstheme="minorHAnsi"/>
          <w:sz w:val="24"/>
          <w:szCs w:val="24"/>
        </w:rPr>
        <w:t xml:space="preserve"> skjer </w:t>
      </w:r>
      <w:r w:rsidR="007C0EEE" w:rsidRPr="00D06F17">
        <w:rPr>
          <w:rFonts w:asciiTheme="minorHAnsi" w:hAnsiTheme="minorHAnsi" w:cstheme="minorHAnsi"/>
          <w:sz w:val="24"/>
          <w:szCs w:val="24"/>
        </w:rPr>
        <w:t>elektronisk</w:t>
      </w:r>
      <w:r w:rsidR="00926105" w:rsidRPr="00D06F17">
        <w:rPr>
          <w:rFonts w:asciiTheme="minorHAnsi" w:hAnsiTheme="minorHAnsi" w:cstheme="minorHAnsi"/>
          <w:sz w:val="24"/>
          <w:szCs w:val="24"/>
        </w:rPr>
        <w:t xml:space="preserve"> via </w:t>
      </w:r>
      <w:r w:rsidR="00236A1B" w:rsidRPr="00D06F17">
        <w:rPr>
          <w:rFonts w:asciiTheme="minorHAnsi" w:hAnsiTheme="minorHAnsi" w:cstheme="minorHAnsi"/>
          <w:sz w:val="24"/>
          <w:szCs w:val="24"/>
        </w:rPr>
        <w:t>kommune</w:t>
      </w:r>
      <w:r w:rsidR="007C5BE6">
        <w:rPr>
          <w:rFonts w:asciiTheme="minorHAnsi" w:hAnsiTheme="minorHAnsi" w:cstheme="minorHAnsi"/>
          <w:sz w:val="24"/>
          <w:szCs w:val="24"/>
        </w:rPr>
        <w:t>ns hjemmeside</w:t>
      </w:r>
      <w:r w:rsidR="00236A1B" w:rsidRPr="00D06F17">
        <w:rPr>
          <w:rFonts w:asciiTheme="minorHAnsi" w:hAnsiTheme="minorHAnsi" w:cstheme="minorHAnsi"/>
          <w:sz w:val="24"/>
          <w:szCs w:val="24"/>
        </w:rPr>
        <w:t>.</w:t>
      </w:r>
      <w:r w:rsidR="00EB642C">
        <w:rPr>
          <w:rFonts w:asciiTheme="minorHAnsi" w:hAnsiTheme="minorHAnsi" w:cstheme="minorHAnsi"/>
          <w:sz w:val="24"/>
          <w:szCs w:val="24"/>
        </w:rPr>
        <w:t xml:space="preserve"> Det gis tilbud om 100 % eller 50 % plass. *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="00191D45" w:rsidRPr="00D06F17">
        <w:rPr>
          <w:rFonts w:asciiTheme="minorHAnsi" w:hAnsiTheme="minorHAnsi" w:cstheme="minorHAnsi"/>
          <w:sz w:val="24"/>
          <w:szCs w:val="24"/>
        </w:rPr>
        <w:t>Søknadsfrist for hovedopptaket er 1.mars.</w:t>
      </w:r>
      <w:r w:rsidR="00EB642C">
        <w:rPr>
          <w:rFonts w:asciiTheme="minorHAnsi" w:hAnsiTheme="minorHAnsi" w:cstheme="minorHAnsi"/>
          <w:sz w:val="24"/>
          <w:szCs w:val="24"/>
        </w:rPr>
        <w:t xml:space="preserve"> </w:t>
      </w:r>
      <w:r w:rsidR="00191D45" w:rsidRPr="00D06F17">
        <w:rPr>
          <w:rFonts w:asciiTheme="minorHAnsi" w:hAnsiTheme="minorHAnsi" w:cstheme="minorHAnsi"/>
          <w:sz w:val="24"/>
          <w:szCs w:val="24"/>
        </w:rPr>
        <w:br/>
      </w:r>
      <w:r w:rsidRPr="00D06F17">
        <w:rPr>
          <w:rFonts w:asciiTheme="minorHAnsi" w:hAnsiTheme="minorHAnsi" w:cstheme="minorHAnsi"/>
          <w:sz w:val="24"/>
          <w:szCs w:val="24"/>
        </w:rPr>
        <w:t>Søknader som kommer inn etter søknadsfristen vil ikke bli behandlet i hovedopptaket, men ved nærmeste suppleringsopptak. Tildelt plass gjelder fram til barnet begynner på skole</w:t>
      </w:r>
      <w:r w:rsidR="00191D45">
        <w:rPr>
          <w:rFonts w:asciiTheme="minorHAnsi" w:hAnsiTheme="minorHAnsi" w:cstheme="minorHAnsi"/>
          <w:sz w:val="24"/>
          <w:szCs w:val="24"/>
        </w:rPr>
        <w:t>n</w:t>
      </w:r>
      <w:r w:rsidRPr="00D06F17">
        <w:rPr>
          <w:rFonts w:asciiTheme="minorHAnsi" w:hAnsiTheme="minorHAnsi" w:cstheme="minorHAnsi"/>
          <w:sz w:val="24"/>
          <w:szCs w:val="24"/>
        </w:rPr>
        <w:t xml:space="preserve">, </w:t>
      </w:r>
      <w:r w:rsidR="00926105" w:rsidRPr="00D06F17">
        <w:rPr>
          <w:rFonts w:asciiTheme="minorHAnsi" w:hAnsiTheme="minorHAnsi" w:cstheme="minorHAnsi"/>
          <w:sz w:val="24"/>
          <w:szCs w:val="24"/>
        </w:rPr>
        <w:t xml:space="preserve">forutsatt at </w:t>
      </w:r>
      <w:r w:rsidRPr="00D06F17">
        <w:rPr>
          <w:rFonts w:asciiTheme="minorHAnsi" w:hAnsiTheme="minorHAnsi" w:cstheme="minorHAnsi"/>
          <w:sz w:val="24"/>
          <w:szCs w:val="24"/>
        </w:rPr>
        <w:t>man er innbygger i kommunen.</w:t>
      </w:r>
    </w:p>
    <w:p w:rsidR="00A60436" w:rsidRPr="00764A54" w:rsidRDefault="00A60436" w:rsidP="00A60436">
      <w:pPr>
        <w:rPr>
          <w:rFonts w:asciiTheme="minorHAnsi" w:hAnsiTheme="minorHAnsi" w:cstheme="minorHAnsi"/>
          <w:sz w:val="24"/>
          <w:szCs w:val="24"/>
        </w:rPr>
      </w:pPr>
    </w:p>
    <w:p w:rsidR="006E4350" w:rsidRPr="00D06F17" w:rsidRDefault="00336801" w:rsidP="00D06F17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Opptaksmyndighet og klageinstans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="00181CBF">
        <w:rPr>
          <w:rFonts w:asciiTheme="minorHAnsi" w:hAnsiTheme="minorHAnsi" w:cstheme="minorHAnsi"/>
          <w:sz w:val="24"/>
          <w:szCs w:val="24"/>
        </w:rPr>
        <w:t xml:space="preserve">Opptaksmyndighet ligger hos kommunalsjef for skole, barnehage og kultur. 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Samordnet hovedopptak foretas i mars av </w:t>
      </w:r>
      <w:r w:rsidR="00260AEF" w:rsidRPr="00D06F17">
        <w:rPr>
          <w:rFonts w:asciiTheme="minorHAnsi" w:hAnsiTheme="minorHAnsi" w:cstheme="minorHAnsi"/>
          <w:sz w:val="24"/>
          <w:szCs w:val="24"/>
        </w:rPr>
        <w:t>i samarbeid med leder</w:t>
      </w:r>
      <w:r w:rsidR="00B23836">
        <w:rPr>
          <w:rFonts w:asciiTheme="minorHAnsi" w:hAnsiTheme="minorHAnsi" w:cstheme="minorHAnsi"/>
          <w:sz w:val="24"/>
          <w:szCs w:val="24"/>
        </w:rPr>
        <w:t>ne</w:t>
      </w:r>
      <w:r w:rsidR="00364A78" w:rsidRPr="00D06F17">
        <w:rPr>
          <w:rFonts w:asciiTheme="minorHAnsi" w:hAnsiTheme="minorHAnsi" w:cstheme="minorHAnsi"/>
          <w:sz w:val="24"/>
          <w:szCs w:val="24"/>
        </w:rPr>
        <w:t xml:space="preserve"> </w:t>
      </w:r>
      <w:r w:rsidR="00B23836">
        <w:rPr>
          <w:rFonts w:asciiTheme="minorHAnsi" w:hAnsiTheme="minorHAnsi" w:cstheme="minorHAnsi"/>
          <w:sz w:val="24"/>
          <w:szCs w:val="24"/>
        </w:rPr>
        <w:t xml:space="preserve">i </w:t>
      </w:r>
      <w:r w:rsidR="00364A78" w:rsidRPr="00D06F17">
        <w:rPr>
          <w:rFonts w:asciiTheme="minorHAnsi" w:hAnsiTheme="minorHAnsi" w:cstheme="minorHAnsi"/>
          <w:sz w:val="24"/>
          <w:szCs w:val="24"/>
        </w:rPr>
        <w:t>barnehagen</w:t>
      </w:r>
      <w:r w:rsidR="00260AEF" w:rsidRPr="00D06F17">
        <w:rPr>
          <w:rFonts w:asciiTheme="minorHAnsi" w:hAnsiTheme="minorHAnsi" w:cstheme="minorHAnsi"/>
          <w:sz w:val="24"/>
          <w:szCs w:val="24"/>
        </w:rPr>
        <w:t>e.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Dette gjelder også for opptak utover i barnehageåret.</w:t>
      </w:r>
    </w:p>
    <w:p w:rsidR="006E4350" w:rsidRPr="00764A54" w:rsidRDefault="006E4350" w:rsidP="006E4350">
      <w:pPr>
        <w:rPr>
          <w:rFonts w:asciiTheme="minorHAnsi" w:hAnsiTheme="minorHAnsi" w:cstheme="minorHAnsi"/>
          <w:sz w:val="24"/>
          <w:szCs w:val="24"/>
        </w:rPr>
      </w:pPr>
    </w:p>
    <w:p w:rsidR="006E4350" w:rsidRPr="00D06F17" w:rsidRDefault="006E4350" w:rsidP="00D06F17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>Klagebehandling foregår i samsvar med kommunens regler om klagebehandling og barnehagelovens forskrift om opptak. Klagefrist er 3 uker etter at skriftlig melding om opptak er mottatt. Spørsmål angående klager rettes til Målselv kommune.</w:t>
      </w:r>
    </w:p>
    <w:p w:rsidR="006E4350" w:rsidRPr="00764A54" w:rsidRDefault="006E4350" w:rsidP="007C0EEE">
      <w:pPr>
        <w:rPr>
          <w:rFonts w:asciiTheme="minorHAnsi" w:hAnsiTheme="minorHAnsi" w:cstheme="minorHAnsi"/>
          <w:sz w:val="24"/>
          <w:szCs w:val="24"/>
        </w:rPr>
      </w:pPr>
    </w:p>
    <w:p w:rsidR="006E4350" w:rsidRDefault="00561577" w:rsidP="00D06F17">
      <w:pPr>
        <w:pStyle w:val="Listeavsnitt"/>
        <w:rPr>
          <w:rFonts w:asciiTheme="minorHAnsi" w:hAnsiTheme="minorHAnsi" w:cstheme="minorHAnsi"/>
          <w:b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Opptaks</w:t>
      </w:r>
      <w:r w:rsidR="001D2267" w:rsidRPr="00D06F17">
        <w:rPr>
          <w:rFonts w:asciiTheme="minorHAnsi" w:hAnsiTheme="minorHAnsi" w:cstheme="minorHAnsi"/>
          <w:b/>
          <w:sz w:val="24"/>
          <w:szCs w:val="24"/>
        </w:rPr>
        <w:t>kriterier</w:t>
      </w:r>
    </w:p>
    <w:p w:rsidR="00B23836" w:rsidRPr="00B23836" w:rsidRDefault="00B23836" w:rsidP="00D06F17">
      <w:pPr>
        <w:pStyle w:val="Listeavsnitt"/>
        <w:rPr>
          <w:rFonts w:asciiTheme="minorHAnsi" w:hAnsiTheme="minorHAnsi" w:cstheme="minorHAnsi"/>
          <w:sz w:val="16"/>
          <w:szCs w:val="16"/>
        </w:rPr>
      </w:pPr>
      <w:r w:rsidRPr="00B23836">
        <w:rPr>
          <w:rFonts w:asciiTheme="minorHAnsi" w:hAnsiTheme="minorHAnsi" w:cstheme="minorHAnsi"/>
          <w:sz w:val="24"/>
          <w:szCs w:val="24"/>
        </w:rPr>
        <w:t>Følgende kriterier legges til grunn ved opptak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B23836" w:rsidRPr="00B23836" w:rsidRDefault="00B23836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B23836">
        <w:rPr>
          <w:rFonts w:asciiTheme="minorHAnsi" w:hAnsiTheme="minorHAnsi" w:cstheme="minorHAnsi"/>
          <w:iCs/>
          <w:sz w:val="24"/>
          <w:szCs w:val="24"/>
        </w:rPr>
        <w:t>Barn med nedsatt funksjonsevne</w:t>
      </w:r>
      <w:r w:rsidR="006846FA">
        <w:rPr>
          <w:rFonts w:asciiTheme="minorHAnsi" w:hAnsiTheme="minorHAnsi" w:cstheme="minorHAnsi"/>
          <w:iCs/>
          <w:sz w:val="24"/>
          <w:szCs w:val="24"/>
        </w:rPr>
        <w:t>.</w:t>
      </w:r>
    </w:p>
    <w:p w:rsidR="00B23836" w:rsidRPr="00B23836" w:rsidRDefault="00B23836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B23836">
        <w:rPr>
          <w:rFonts w:asciiTheme="minorHAnsi" w:hAnsiTheme="minorHAnsi" w:cstheme="minorHAnsi"/>
          <w:iCs/>
          <w:sz w:val="24"/>
          <w:szCs w:val="24"/>
        </w:rPr>
        <w:t>Barn som det er fattet vedtak om etter lov om barneverntjenester § 4</w:t>
      </w:r>
      <w:r>
        <w:rPr>
          <w:rFonts w:asciiTheme="minorHAnsi" w:hAnsiTheme="minorHAnsi" w:cstheme="minorHAnsi"/>
          <w:iCs/>
          <w:sz w:val="24"/>
          <w:szCs w:val="24"/>
        </w:rPr>
        <w:t>-12 og 4-4 annet og fjerde ledd.</w:t>
      </w:r>
    </w:p>
    <w:p w:rsidR="00486DFC" w:rsidRPr="00764A54" w:rsidRDefault="00486DFC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64A54">
        <w:rPr>
          <w:rFonts w:asciiTheme="minorHAnsi" w:hAnsiTheme="minorHAnsi" w:cstheme="minorHAnsi"/>
          <w:sz w:val="24"/>
          <w:szCs w:val="24"/>
        </w:rPr>
        <w:t>Utvidelse av eksisterende plass.</w:t>
      </w:r>
    </w:p>
    <w:p w:rsidR="00486DFC" w:rsidRDefault="00486DFC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64A54">
        <w:rPr>
          <w:rFonts w:asciiTheme="minorHAnsi" w:hAnsiTheme="minorHAnsi" w:cstheme="minorHAnsi"/>
          <w:sz w:val="24"/>
          <w:szCs w:val="24"/>
        </w:rPr>
        <w:t>O</w:t>
      </w:r>
      <w:r w:rsidR="00E920B8">
        <w:rPr>
          <w:rFonts w:asciiTheme="minorHAnsi" w:hAnsiTheme="minorHAnsi" w:cstheme="minorHAnsi"/>
          <w:sz w:val="24"/>
          <w:szCs w:val="24"/>
        </w:rPr>
        <w:t>verflytting til annen barnehage</w:t>
      </w:r>
      <w:r w:rsidR="001D2267">
        <w:rPr>
          <w:rFonts w:asciiTheme="minorHAnsi" w:hAnsiTheme="minorHAnsi" w:cstheme="minorHAnsi"/>
          <w:sz w:val="24"/>
          <w:szCs w:val="24"/>
        </w:rPr>
        <w:t>.</w:t>
      </w:r>
      <w:r w:rsidR="009D1CDA" w:rsidRPr="00764A54">
        <w:rPr>
          <w:rFonts w:asciiTheme="minorHAnsi" w:hAnsiTheme="minorHAnsi" w:cstheme="minorHAnsi"/>
          <w:sz w:val="24"/>
          <w:szCs w:val="24"/>
        </w:rPr>
        <w:t xml:space="preserve"> </w:t>
      </w:r>
      <w:r w:rsidR="001D2267">
        <w:rPr>
          <w:rFonts w:asciiTheme="minorHAnsi" w:hAnsiTheme="minorHAnsi" w:cstheme="minorHAnsi"/>
          <w:sz w:val="24"/>
          <w:szCs w:val="24"/>
        </w:rPr>
        <w:br/>
        <w:t>Overføring av s</w:t>
      </w:r>
      <w:r w:rsidR="009D1CDA" w:rsidRPr="00764A54">
        <w:rPr>
          <w:rFonts w:asciiTheme="minorHAnsi" w:hAnsiTheme="minorHAnsi" w:cstheme="minorHAnsi"/>
          <w:sz w:val="24"/>
          <w:szCs w:val="24"/>
        </w:rPr>
        <w:t xml:space="preserve">øsken </w:t>
      </w:r>
      <w:r w:rsidR="001D2267">
        <w:rPr>
          <w:rFonts w:asciiTheme="minorHAnsi" w:hAnsiTheme="minorHAnsi" w:cstheme="minorHAnsi"/>
          <w:sz w:val="24"/>
          <w:szCs w:val="24"/>
        </w:rPr>
        <w:t xml:space="preserve">til </w:t>
      </w:r>
      <w:r w:rsidR="009D1CDA" w:rsidRPr="00764A54">
        <w:rPr>
          <w:rFonts w:asciiTheme="minorHAnsi" w:hAnsiTheme="minorHAnsi" w:cstheme="minorHAnsi"/>
          <w:sz w:val="24"/>
          <w:szCs w:val="24"/>
        </w:rPr>
        <w:t>sa</w:t>
      </w:r>
      <w:r w:rsidR="001D2267">
        <w:rPr>
          <w:rFonts w:asciiTheme="minorHAnsi" w:hAnsiTheme="minorHAnsi" w:cstheme="minorHAnsi"/>
          <w:sz w:val="24"/>
          <w:szCs w:val="24"/>
        </w:rPr>
        <w:t>mme barnehage prioriteres.</w:t>
      </w:r>
    </w:p>
    <w:p w:rsidR="00F57FF2" w:rsidRPr="00764A54" w:rsidRDefault="00F57FF2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Barn med spesialpedagogiske eller sosiale behov som er dokumenterte fra annen faginstans.</w:t>
      </w:r>
    </w:p>
    <w:p w:rsidR="00E920B8" w:rsidRDefault="004C04BE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n</w:t>
      </w:r>
      <w:r w:rsidR="009D1CDA" w:rsidRPr="00764A54">
        <w:rPr>
          <w:rFonts w:asciiTheme="minorHAnsi" w:hAnsiTheme="minorHAnsi" w:cstheme="minorHAnsi"/>
          <w:sz w:val="24"/>
          <w:szCs w:val="24"/>
        </w:rPr>
        <w:t>ye søkere</w:t>
      </w:r>
      <w:r>
        <w:rPr>
          <w:rFonts w:asciiTheme="minorHAnsi" w:hAnsiTheme="minorHAnsi" w:cstheme="minorHAnsi"/>
          <w:sz w:val="24"/>
          <w:szCs w:val="24"/>
        </w:rPr>
        <w:t xml:space="preserve"> prioriteres p</w:t>
      </w:r>
      <w:r w:rsidR="00E920B8">
        <w:rPr>
          <w:rFonts w:asciiTheme="minorHAnsi" w:hAnsiTheme="minorHAnsi" w:cstheme="minorHAnsi"/>
          <w:sz w:val="24"/>
          <w:szCs w:val="24"/>
        </w:rPr>
        <w:t>lass til s</w:t>
      </w:r>
      <w:r w:rsidR="00E920B8" w:rsidRPr="00764A54">
        <w:rPr>
          <w:rFonts w:asciiTheme="minorHAnsi" w:hAnsiTheme="minorHAnsi" w:cstheme="minorHAnsi"/>
          <w:sz w:val="24"/>
          <w:szCs w:val="24"/>
        </w:rPr>
        <w:t xml:space="preserve">øsken </w:t>
      </w:r>
      <w:r w:rsidR="00E920B8">
        <w:rPr>
          <w:rFonts w:asciiTheme="minorHAnsi" w:hAnsiTheme="minorHAnsi" w:cstheme="minorHAnsi"/>
          <w:sz w:val="24"/>
          <w:szCs w:val="24"/>
        </w:rPr>
        <w:t>i samme barnehage så langt det lar seg gjøre.</w:t>
      </w:r>
    </w:p>
    <w:p w:rsidR="00343901" w:rsidRDefault="00343901" w:rsidP="004B3DBA">
      <w:pPr>
        <w:pStyle w:val="Listeavsnitt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Ved suppleringsopptak følges kriteriene over. Står barn likt, prioriteres e</w:t>
      </w:r>
      <w:r w:rsidRPr="00F57FF2">
        <w:rPr>
          <w:rFonts w:asciiTheme="minorHAnsi" w:hAnsiTheme="minorHAnsi" w:cstheme="minorHAnsi"/>
          <w:sz w:val="24"/>
          <w:szCs w:val="24"/>
        </w:rPr>
        <w:t>ldste barn i hovedsak først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86DFC" w:rsidRDefault="00486DFC" w:rsidP="00E920B8">
      <w:pPr>
        <w:pStyle w:val="Listeavsnitt"/>
        <w:rPr>
          <w:rFonts w:asciiTheme="minorHAnsi" w:hAnsiTheme="minorHAnsi" w:cstheme="minorHAnsi"/>
          <w:sz w:val="24"/>
          <w:szCs w:val="24"/>
        </w:rPr>
      </w:pPr>
    </w:p>
    <w:p w:rsidR="00EF49F2" w:rsidRPr="007B3EE5" w:rsidRDefault="00EF49F2" w:rsidP="00E920B8">
      <w:pPr>
        <w:pStyle w:val="Listeavsnitt"/>
        <w:rPr>
          <w:rFonts w:asciiTheme="minorHAnsi" w:hAnsiTheme="minorHAnsi" w:cstheme="minorHAnsi"/>
          <w:b/>
          <w:sz w:val="24"/>
          <w:szCs w:val="24"/>
        </w:rPr>
      </w:pPr>
      <w:r w:rsidRPr="007B3EE5">
        <w:rPr>
          <w:rFonts w:asciiTheme="minorHAnsi" w:hAnsiTheme="minorHAnsi" w:cstheme="minorHAnsi"/>
          <w:b/>
          <w:sz w:val="24"/>
          <w:szCs w:val="24"/>
        </w:rPr>
        <w:t>Oppsigelse</w:t>
      </w:r>
    </w:p>
    <w:p w:rsidR="00EF49F2" w:rsidRPr="007B3EE5" w:rsidRDefault="00EF49F2" w:rsidP="00E920B8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7B3EE5">
        <w:rPr>
          <w:rFonts w:asciiTheme="minorHAnsi" w:hAnsiTheme="minorHAnsi" w:cstheme="minorHAnsi"/>
          <w:sz w:val="24"/>
          <w:szCs w:val="24"/>
        </w:rPr>
        <w:t xml:space="preserve">Oppsigelse av plass skjer elektronisk via kommunens hjemmeside. </w:t>
      </w:r>
      <w:r w:rsidR="005E386F" w:rsidRPr="007B3EE5">
        <w:rPr>
          <w:rFonts w:asciiTheme="minorHAnsi" w:hAnsiTheme="minorHAnsi" w:cstheme="minorHAnsi"/>
          <w:sz w:val="24"/>
          <w:szCs w:val="24"/>
        </w:rPr>
        <w:t xml:space="preserve">Det er en måneds oppsigelsestid og </w:t>
      </w:r>
      <w:r w:rsidR="004C04BE" w:rsidRPr="007B3EE5">
        <w:rPr>
          <w:rFonts w:asciiTheme="minorHAnsi" w:hAnsiTheme="minorHAnsi" w:cstheme="minorHAnsi"/>
          <w:sz w:val="24"/>
          <w:szCs w:val="24"/>
        </w:rPr>
        <w:t xml:space="preserve">den </w:t>
      </w:r>
      <w:r w:rsidR="007C5BE6" w:rsidRPr="007B3EE5">
        <w:rPr>
          <w:rFonts w:asciiTheme="minorHAnsi" w:hAnsiTheme="minorHAnsi" w:cstheme="minorHAnsi"/>
          <w:sz w:val="24"/>
          <w:szCs w:val="24"/>
        </w:rPr>
        <w:t xml:space="preserve">vil </w:t>
      </w:r>
      <w:r w:rsidR="005E386F" w:rsidRPr="007B3EE5">
        <w:rPr>
          <w:rFonts w:asciiTheme="minorHAnsi" w:hAnsiTheme="minorHAnsi" w:cstheme="minorHAnsi"/>
          <w:sz w:val="24"/>
          <w:szCs w:val="24"/>
        </w:rPr>
        <w:t xml:space="preserve">da </w:t>
      </w:r>
      <w:r w:rsidR="007C5BE6" w:rsidRPr="007B3EE5">
        <w:rPr>
          <w:rFonts w:asciiTheme="minorHAnsi" w:hAnsiTheme="minorHAnsi" w:cstheme="minorHAnsi"/>
          <w:sz w:val="24"/>
          <w:szCs w:val="24"/>
        </w:rPr>
        <w:t xml:space="preserve">tidligst gjelde </w:t>
      </w:r>
      <w:r w:rsidRPr="007B3EE5">
        <w:rPr>
          <w:rFonts w:asciiTheme="minorHAnsi" w:hAnsiTheme="minorHAnsi" w:cstheme="minorHAnsi"/>
          <w:sz w:val="24"/>
          <w:szCs w:val="24"/>
        </w:rPr>
        <w:t xml:space="preserve">fra </w:t>
      </w:r>
      <w:r w:rsidR="007C5BE6" w:rsidRPr="007B3EE5">
        <w:rPr>
          <w:rFonts w:asciiTheme="minorHAnsi" w:hAnsiTheme="minorHAnsi" w:cstheme="minorHAnsi"/>
          <w:sz w:val="24"/>
          <w:szCs w:val="24"/>
        </w:rPr>
        <w:t>slutten av påfølgende måned.</w:t>
      </w:r>
    </w:p>
    <w:p w:rsidR="006E4350" w:rsidRPr="00764A54" w:rsidRDefault="006E4350" w:rsidP="006E4350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E4350" w:rsidRPr="00D06F17" w:rsidRDefault="00D06F17" w:rsidP="004B3DBA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06F17">
        <w:rPr>
          <w:rFonts w:asciiTheme="minorHAnsi" w:hAnsiTheme="minorHAnsi" w:cstheme="minorHAnsi"/>
          <w:b/>
          <w:bCs/>
          <w:sz w:val="24"/>
          <w:szCs w:val="24"/>
        </w:rPr>
        <w:t>ØKONOMI</w:t>
      </w:r>
    </w:p>
    <w:p w:rsidR="00D02146" w:rsidRDefault="006E4350" w:rsidP="00D02146">
      <w:pPr>
        <w:pStyle w:val="Listeavsnitt"/>
        <w:spacing w:before="120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>Målselv kommune fastsetter foreldrebetali</w:t>
      </w:r>
      <w:r w:rsidR="001D5733">
        <w:rPr>
          <w:rFonts w:asciiTheme="minorHAnsi" w:hAnsiTheme="minorHAnsi" w:cstheme="minorHAnsi"/>
          <w:sz w:val="24"/>
          <w:szCs w:val="24"/>
        </w:rPr>
        <w:t>ng for de kommunale barnehagene.</w:t>
      </w:r>
      <w:r w:rsidRPr="00D06F17">
        <w:rPr>
          <w:rFonts w:asciiTheme="minorHAnsi" w:hAnsiTheme="minorHAnsi" w:cstheme="minorHAnsi"/>
          <w:sz w:val="24"/>
          <w:szCs w:val="24"/>
        </w:rPr>
        <w:t> </w:t>
      </w:r>
      <w:r w:rsidR="001D5733">
        <w:rPr>
          <w:rFonts w:asciiTheme="minorHAnsi" w:hAnsiTheme="minorHAnsi" w:cstheme="minorHAnsi"/>
          <w:sz w:val="24"/>
          <w:szCs w:val="24"/>
        </w:rPr>
        <w:t>D</w:t>
      </w:r>
      <w:r w:rsidRPr="00D06F17">
        <w:rPr>
          <w:rFonts w:asciiTheme="minorHAnsi" w:hAnsiTheme="minorHAnsi" w:cstheme="minorHAnsi"/>
          <w:sz w:val="24"/>
          <w:szCs w:val="24"/>
        </w:rPr>
        <w:t xml:space="preserve">et betales for 11 måneder. Kostpenger kommer i tillegg til ordinær barnehageavgift. </w:t>
      </w:r>
      <w:r w:rsidR="00643829" w:rsidRPr="00D06F17">
        <w:rPr>
          <w:rFonts w:asciiTheme="minorHAnsi" w:hAnsiTheme="minorHAnsi" w:cstheme="minorHAnsi"/>
          <w:sz w:val="24"/>
          <w:szCs w:val="24"/>
        </w:rPr>
        <w:br/>
      </w:r>
      <w:r w:rsidR="00B25B5D" w:rsidRPr="00D06F17">
        <w:rPr>
          <w:rFonts w:asciiTheme="minorHAnsi" w:hAnsiTheme="minorHAnsi" w:cstheme="minorHAnsi"/>
          <w:sz w:val="24"/>
          <w:szCs w:val="24"/>
        </w:rPr>
        <w:t xml:space="preserve">Barnehageplassen betales fra </w:t>
      </w:r>
      <w:r w:rsidRPr="008807E8">
        <w:rPr>
          <w:rFonts w:asciiTheme="minorHAnsi" w:hAnsiTheme="minorHAnsi" w:cstheme="minorHAnsi"/>
          <w:sz w:val="24"/>
          <w:szCs w:val="24"/>
        </w:rPr>
        <w:t xml:space="preserve">tildelt </w:t>
      </w:r>
      <w:r w:rsidR="0033451B" w:rsidRPr="008807E8">
        <w:rPr>
          <w:rFonts w:asciiTheme="minorHAnsi" w:hAnsiTheme="minorHAnsi" w:cstheme="minorHAnsi"/>
          <w:sz w:val="24"/>
          <w:szCs w:val="24"/>
        </w:rPr>
        <w:t>oppstartdato</w:t>
      </w:r>
      <w:r w:rsidR="00B25B5D" w:rsidRPr="00D06F17">
        <w:rPr>
          <w:rFonts w:asciiTheme="minorHAnsi" w:hAnsiTheme="minorHAnsi" w:cstheme="minorHAnsi"/>
          <w:sz w:val="24"/>
          <w:szCs w:val="24"/>
        </w:rPr>
        <w:t>.</w:t>
      </w:r>
    </w:p>
    <w:p w:rsidR="00D02146" w:rsidRDefault="00D02146" w:rsidP="00D02146">
      <w:pPr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:rsidR="00D02146" w:rsidRDefault="00D02146" w:rsidP="00671A71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E4350" w:rsidRPr="00D02146">
        <w:rPr>
          <w:rFonts w:asciiTheme="minorHAnsi" w:hAnsiTheme="minorHAnsi" w:cstheme="minorHAnsi"/>
          <w:sz w:val="24"/>
          <w:szCs w:val="24"/>
        </w:rPr>
        <w:t xml:space="preserve">Ved manglende betaling mister man barnehageplassen og rett til SFO-plass i </w:t>
      </w:r>
      <w:r>
        <w:rPr>
          <w:rFonts w:asciiTheme="minorHAnsi" w:hAnsiTheme="minorHAnsi" w:cstheme="minorHAnsi"/>
          <w:sz w:val="24"/>
          <w:szCs w:val="24"/>
        </w:rPr>
        <w:tab/>
      </w:r>
      <w:r w:rsidR="006E4350" w:rsidRPr="00D02146">
        <w:rPr>
          <w:rFonts w:asciiTheme="minorHAnsi" w:hAnsiTheme="minorHAnsi" w:cstheme="minorHAnsi"/>
          <w:sz w:val="24"/>
          <w:szCs w:val="24"/>
        </w:rPr>
        <w:t>kommunen.</w:t>
      </w:r>
    </w:p>
    <w:p w:rsidR="00D02146" w:rsidRPr="00671A71" w:rsidRDefault="00D02146" w:rsidP="00671A71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D02146">
        <w:rPr>
          <w:rFonts w:asciiTheme="minorHAnsi" w:hAnsiTheme="minorHAnsi" w:cstheme="minorHAnsi"/>
          <w:b/>
          <w:sz w:val="24"/>
          <w:szCs w:val="24"/>
        </w:rPr>
        <w:t>For sen henting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 w:rsidR="006E4350" w:rsidRPr="00D02146">
        <w:rPr>
          <w:rFonts w:asciiTheme="minorHAnsi" w:hAnsiTheme="minorHAnsi" w:cstheme="minorHAnsi"/>
          <w:sz w:val="24"/>
          <w:szCs w:val="24"/>
        </w:rPr>
        <w:t xml:space="preserve">Foreldrene må betale kr. 300,- for hver påbegynte halvtime per barn som hentes for </w:t>
      </w:r>
      <w:r w:rsidR="00671A71">
        <w:rPr>
          <w:rFonts w:asciiTheme="minorHAnsi" w:hAnsiTheme="minorHAnsi" w:cstheme="minorHAnsi"/>
          <w:sz w:val="24"/>
          <w:szCs w:val="24"/>
        </w:rPr>
        <w:tab/>
      </w:r>
      <w:r w:rsidR="006E4350" w:rsidRPr="00D02146">
        <w:rPr>
          <w:rFonts w:asciiTheme="minorHAnsi" w:hAnsiTheme="minorHAnsi" w:cstheme="minorHAnsi"/>
          <w:sz w:val="24"/>
          <w:szCs w:val="24"/>
        </w:rPr>
        <w:t xml:space="preserve">sent. Dette betyr at barnet og foreldre må forlate barnehagen innen barnehagens </w:t>
      </w:r>
      <w:r w:rsidR="00671A71">
        <w:rPr>
          <w:rFonts w:asciiTheme="minorHAnsi" w:hAnsiTheme="minorHAnsi" w:cstheme="minorHAnsi"/>
          <w:sz w:val="24"/>
          <w:szCs w:val="24"/>
        </w:rPr>
        <w:tab/>
      </w:r>
      <w:r w:rsidR="006E4350" w:rsidRPr="00D02146">
        <w:rPr>
          <w:rFonts w:asciiTheme="minorHAnsi" w:hAnsiTheme="minorHAnsi" w:cstheme="minorHAnsi"/>
          <w:sz w:val="24"/>
          <w:szCs w:val="24"/>
        </w:rPr>
        <w:t>stengetidspunkt.</w:t>
      </w:r>
      <w:r w:rsidR="00671A71">
        <w:rPr>
          <w:rFonts w:asciiTheme="minorHAnsi" w:hAnsiTheme="minorHAnsi" w:cstheme="minorHAnsi"/>
          <w:sz w:val="24"/>
          <w:szCs w:val="24"/>
        </w:rPr>
        <w:br/>
      </w:r>
      <w:r w:rsidR="00671A71">
        <w:rPr>
          <w:rFonts w:asciiTheme="minorHAnsi" w:hAnsiTheme="minorHAnsi" w:cstheme="minorHAnsi"/>
          <w:sz w:val="24"/>
          <w:szCs w:val="24"/>
        </w:rPr>
        <w:tab/>
      </w:r>
      <w:r w:rsidR="00671A71" w:rsidRPr="00671A71">
        <w:rPr>
          <w:rFonts w:asciiTheme="minorHAnsi" w:hAnsiTheme="minorHAnsi" w:cstheme="minorHAnsi"/>
          <w:b/>
          <w:sz w:val="24"/>
          <w:szCs w:val="24"/>
        </w:rPr>
        <w:t>Kjøp av enkeltdager</w:t>
      </w:r>
    </w:p>
    <w:p w:rsidR="006E4350" w:rsidRPr="00D02146" w:rsidRDefault="006E4350" w:rsidP="00671A71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>Enkeltdager kan kjøpes for kr 300,- pr. barn pr. dag.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Pr="00D02146">
        <w:rPr>
          <w:rFonts w:asciiTheme="minorHAnsi" w:hAnsiTheme="minorHAnsi" w:cstheme="minorHAnsi"/>
          <w:sz w:val="24"/>
          <w:szCs w:val="24"/>
        </w:rPr>
        <w:t>Tilbudet gjelder kun for barn som har deltidsplass i barnehagen.</w:t>
      </w:r>
    </w:p>
    <w:p w:rsidR="00D02146" w:rsidRPr="00671A71" w:rsidRDefault="00671A71" w:rsidP="00671A71">
      <w:pPr>
        <w:pStyle w:val="Listeavsnitt"/>
        <w:rPr>
          <w:rFonts w:asciiTheme="minorHAnsi" w:hAnsiTheme="minorHAnsi" w:cstheme="minorHAnsi"/>
          <w:b/>
          <w:sz w:val="24"/>
          <w:szCs w:val="24"/>
        </w:rPr>
      </w:pPr>
      <w:r w:rsidRPr="00671A71">
        <w:rPr>
          <w:rFonts w:asciiTheme="minorHAnsi" w:hAnsiTheme="minorHAnsi" w:cstheme="minorHAnsi"/>
          <w:b/>
          <w:sz w:val="24"/>
          <w:szCs w:val="24"/>
        </w:rPr>
        <w:t>Søskenmoderasjon</w:t>
      </w:r>
    </w:p>
    <w:p w:rsidR="006E4350" w:rsidRPr="00D06F17" w:rsidRDefault="006E4350" w:rsidP="00671A71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 xml:space="preserve">Søskenmoderasjon gis med 30% for barn </w:t>
      </w:r>
      <w:proofErr w:type="spellStart"/>
      <w:r w:rsidRPr="00D06F17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D06F17">
        <w:rPr>
          <w:rFonts w:asciiTheme="minorHAnsi" w:hAnsiTheme="minorHAnsi" w:cstheme="minorHAnsi"/>
          <w:sz w:val="24"/>
          <w:szCs w:val="24"/>
        </w:rPr>
        <w:t xml:space="preserve"> 2, og med 50% for barn </w:t>
      </w:r>
      <w:proofErr w:type="spellStart"/>
      <w:r w:rsidRPr="00D06F17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D06F17">
        <w:rPr>
          <w:rFonts w:asciiTheme="minorHAnsi" w:hAnsiTheme="minorHAnsi" w:cstheme="minorHAnsi"/>
          <w:sz w:val="24"/>
          <w:szCs w:val="24"/>
        </w:rPr>
        <w:t xml:space="preserve"> 3.</w:t>
      </w:r>
      <w:r w:rsidRPr="00D06F17">
        <w:rPr>
          <w:rFonts w:asciiTheme="minorHAnsi" w:hAnsiTheme="minorHAnsi" w:cstheme="minorHAnsi"/>
          <w:sz w:val="24"/>
          <w:szCs w:val="24"/>
        </w:rPr>
        <w:br/>
        <w:t>Søskenmoderasjonen gjelder for de av søsknene som har kortest oppholdstid i barnehagen.</w:t>
      </w:r>
    </w:p>
    <w:p w:rsidR="00D02146" w:rsidRPr="00671A71" w:rsidRDefault="00671A71" w:rsidP="00671A71">
      <w:pPr>
        <w:pStyle w:val="Listeavsnit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Foreldrebetaling</w:t>
      </w:r>
    </w:p>
    <w:p w:rsidR="006E4350" w:rsidRPr="00D06F17" w:rsidRDefault="00671A71" w:rsidP="00671A71">
      <w:pPr>
        <w:pStyle w:val="Listeavsnit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Foreldrebetaling </w:t>
      </w:r>
      <w:r w:rsidR="006E4350" w:rsidRPr="00D06F17">
        <w:rPr>
          <w:rFonts w:asciiTheme="minorHAnsi" w:hAnsiTheme="minorHAnsi" w:cstheme="minorHAnsi"/>
          <w:sz w:val="24"/>
          <w:szCs w:val="24"/>
        </w:rPr>
        <w:t>må betales for full måned</w:t>
      </w:r>
      <w:r w:rsidR="00D02146">
        <w:rPr>
          <w:rFonts w:asciiTheme="minorHAnsi" w:hAnsiTheme="minorHAnsi" w:cstheme="minorHAnsi"/>
          <w:sz w:val="24"/>
          <w:szCs w:val="24"/>
        </w:rPr>
        <w:t>,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også under jule- og påskeferie.</w:t>
      </w:r>
      <w:r w:rsidR="00253888" w:rsidRPr="00D06F17">
        <w:rPr>
          <w:rFonts w:asciiTheme="minorHAnsi" w:hAnsiTheme="minorHAnsi" w:cstheme="minorHAnsi"/>
          <w:sz w:val="24"/>
          <w:szCs w:val="24"/>
        </w:rPr>
        <w:br/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Ved sykefravær utover en måned sammenhengende, kan barnehageavgiften søkes refundert. Dokumentasjon fra lege må legges ved søknaden. </w:t>
      </w:r>
    </w:p>
    <w:p w:rsidR="00A57243" w:rsidRPr="00D06F17" w:rsidRDefault="00671A71" w:rsidP="00671A71">
      <w:pPr>
        <w:pStyle w:val="Listeavsnit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Foreldrebetaling 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reduseres hvis barnehagen blir stengt utover 2 dager sammenhengende på grunn av uforutsette forhold som strømbrudd og vannmangel, eller at det ikke kan skaffes </w:t>
      </w:r>
      <w:r w:rsidR="00643829" w:rsidRPr="00D06F17">
        <w:rPr>
          <w:rFonts w:asciiTheme="minorHAnsi" w:hAnsiTheme="minorHAnsi" w:cstheme="minorHAnsi"/>
          <w:sz w:val="24"/>
          <w:szCs w:val="24"/>
        </w:rPr>
        <w:t>vikarer ved sykefravær.</w:t>
      </w:r>
    </w:p>
    <w:p w:rsidR="00D02146" w:rsidRPr="00671A71" w:rsidRDefault="00671A71" w:rsidP="00671A71">
      <w:pPr>
        <w:pStyle w:val="Listeavsnitt"/>
        <w:rPr>
          <w:rFonts w:asciiTheme="minorHAnsi" w:hAnsiTheme="minorHAnsi" w:cstheme="minorHAnsi"/>
          <w:b/>
          <w:sz w:val="24"/>
          <w:szCs w:val="24"/>
        </w:rPr>
      </w:pPr>
      <w:r w:rsidRPr="00671A71">
        <w:rPr>
          <w:rFonts w:asciiTheme="minorHAnsi" w:hAnsiTheme="minorHAnsi" w:cstheme="minorHAnsi"/>
          <w:b/>
          <w:sz w:val="24"/>
          <w:szCs w:val="24"/>
        </w:rPr>
        <w:t xml:space="preserve">Redusert foreldre betaling </w:t>
      </w:r>
    </w:p>
    <w:p w:rsidR="006E4350" w:rsidRPr="00D06F17" w:rsidRDefault="00A57243" w:rsidP="00671A71">
      <w:pPr>
        <w:pStyle w:val="Listeavsnitt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>Familier med lav inntekt har rett til redusert foreldrebetaling. Se nærmere om ordninga på kommunens hjemmesider.</w:t>
      </w:r>
      <w:r w:rsidR="007E686B" w:rsidRPr="00D06F17">
        <w:rPr>
          <w:rFonts w:asciiTheme="minorHAnsi" w:hAnsiTheme="minorHAnsi" w:cstheme="minorHAnsi"/>
          <w:sz w:val="24"/>
          <w:szCs w:val="24"/>
        </w:rPr>
        <w:br/>
      </w:r>
    </w:p>
    <w:p w:rsidR="006E4350" w:rsidRPr="00764A54" w:rsidRDefault="006E4350" w:rsidP="006E4350">
      <w:pPr>
        <w:rPr>
          <w:rFonts w:asciiTheme="minorHAnsi" w:hAnsiTheme="minorHAnsi" w:cstheme="minorHAnsi"/>
          <w:sz w:val="24"/>
          <w:szCs w:val="24"/>
        </w:rPr>
      </w:pPr>
    </w:p>
    <w:p w:rsidR="006E4350" w:rsidRPr="00D06F17" w:rsidRDefault="008E015E" w:rsidP="004B3DBA">
      <w:pPr>
        <w:pStyle w:val="Listeavsnitt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HELSE, MILJØ OG SIKKERHET</w:t>
      </w:r>
      <w:r w:rsidR="009579E4" w:rsidRPr="00D06F1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579E4" w:rsidRPr="00D06F17">
        <w:rPr>
          <w:rFonts w:asciiTheme="minorHAnsi" w:hAnsiTheme="minorHAnsi" w:cstheme="minorHAnsi"/>
          <w:b/>
          <w:sz w:val="24"/>
          <w:szCs w:val="24"/>
        </w:rPr>
        <w:t>Sykdom hos barnet</w:t>
      </w:r>
      <w:r w:rsidR="009579E4" w:rsidRPr="00D06F17">
        <w:rPr>
          <w:rFonts w:asciiTheme="minorHAnsi" w:hAnsiTheme="minorHAnsi" w:cstheme="minorHAnsi"/>
          <w:sz w:val="24"/>
          <w:szCs w:val="24"/>
        </w:rPr>
        <w:br/>
        <w:t xml:space="preserve">Ved barns sykdom 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må det straks gis melding til barnehagen. Når det gjelder smittsom sykdom, er det </w:t>
      </w:r>
      <w:r w:rsidR="009579E4" w:rsidRPr="00D06F17">
        <w:rPr>
          <w:rFonts w:asciiTheme="minorHAnsi" w:hAnsiTheme="minorHAnsi" w:cstheme="minorHAnsi"/>
          <w:sz w:val="24"/>
          <w:szCs w:val="24"/>
        </w:rPr>
        <w:t>spesielt viktig at barnehagen får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tilbakemelding. Dersom foreldrene mener at barnet ikke kan være ute, kan barnet heller ikke væ</w:t>
      </w:r>
      <w:r w:rsidR="009579E4" w:rsidRPr="00D06F17">
        <w:rPr>
          <w:rFonts w:asciiTheme="minorHAnsi" w:hAnsiTheme="minorHAnsi" w:cstheme="minorHAnsi"/>
          <w:sz w:val="24"/>
          <w:szCs w:val="24"/>
        </w:rPr>
        <w:t xml:space="preserve">re i barnehagen. </w:t>
      </w:r>
      <w:r w:rsidR="006E4350" w:rsidRPr="00D06F17">
        <w:rPr>
          <w:rFonts w:asciiTheme="minorHAnsi" w:hAnsiTheme="minorHAnsi" w:cstheme="minorHAnsi"/>
          <w:sz w:val="24"/>
          <w:szCs w:val="24"/>
        </w:rPr>
        <w:t>Barnehagene følger til enhver tid gjeldende retningslinjer for smittsomme sykdommer og barn i barnehagen</w:t>
      </w:r>
      <w:r w:rsidR="009579E4" w:rsidRPr="00D06F17">
        <w:rPr>
          <w:rFonts w:asciiTheme="minorHAnsi" w:hAnsiTheme="minorHAnsi" w:cstheme="minorHAnsi"/>
          <w:sz w:val="24"/>
          <w:szCs w:val="24"/>
        </w:rPr>
        <w:t xml:space="preserve">. </w:t>
      </w:r>
      <w:r w:rsidR="009579E4" w:rsidRPr="00D06F17">
        <w:rPr>
          <w:rFonts w:asciiTheme="minorHAnsi" w:hAnsiTheme="minorHAnsi" w:cstheme="minorHAnsi"/>
          <w:sz w:val="24"/>
          <w:szCs w:val="24"/>
        </w:rPr>
        <w:br/>
        <w:t>Varer sykdomsfraværet utover 8 dager, kan legeattest kreves før barnet begynner igjen.</w:t>
      </w:r>
    </w:p>
    <w:p w:rsidR="006E4350" w:rsidRPr="00D06F17" w:rsidRDefault="007E686B" w:rsidP="00BB52D2">
      <w:pPr>
        <w:pStyle w:val="Listeavsnitt"/>
        <w:spacing w:after="240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Forsikring</w:t>
      </w:r>
      <w:r w:rsidRPr="00D06F17">
        <w:rPr>
          <w:rFonts w:asciiTheme="minorHAnsi" w:hAnsiTheme="minorHAnsi" w:cstheme="minorHAnsi"/>
          <w:sz w:val="24"/>
          <w:szCs w:val="24"/>
        </w:rPr>
        <w:br/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Det er tegnet </w:t>
      </w:r>
      <w:r w:rsidRPr="00D06F17">
        <w:rPr>
          <w:rFonts w:asciiTheme="minorHAnsi" w:hAnsiTheme="minorHAnsi" w:cstheme="minorHAnsi"/>
          <w:sz w:val="24"/>
          <w:szCs w:val="24"/>
        </w:rPr>
        <w:t>ulykkesforsikring</w:t>
      </w:r>
      <w:r w:rsidR="006E4350" w:rsidRPr="00D06F17">
        <w:rPr>
          <w:rFonts w:asciiTheme="minorHAnsi" w:hAnsiTheme="minorHAnsi" w:cstheme="minorHAnsi"/>
          <w:sz w:val="24"/>
          <w:szCs w:val="24"/>
        </w:rPr>
        <w:t xml:space="preserve"> for barn som har plass i barnehagen.</w:t>
      </w:r>
    </w:p>
    <w:p w:rsidR="006E4350" w:rsidRDefault="009579E4" w:rsidP="00BB52D2">
      <w:pPr>
        <w:pStyle w:val="Listeavsnitt"/>
        <w:spacing w:after="240"/>
        <w:rPr>
          <w:rFonts w:asciiTheme="minorHAnsi" w:hAnsiTheme="minorHAnsi" w:cstheme="minorHAnsi"/>
          <w:iCs/>
          <w:sz w:val="24"/>
          <w:szCs w:val="24"/>
        </w:rPr>
      </w:pPr>
      <w:r w:rsidRPr="00D06F17">
        <w:rPr>
          <w:rFonts w:asciiTheme="minorHAnsi" w:hAnsiTheme="minorHAnsi" w:cstheme="minorHAnsi"/>
          <w:b/>
          <w:iCs/>
          <w:sz w:val="24"/>
          <w:szCs w:val="24"/>
        </w:rPr>
        <w:t>Internkontroll</w:t>
      </w:r>
      <w:r w:rsidR="00903DD6" w:rsidRPr="00D06F1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D06F17">
        <w:rPr>
          <w:rFonts w:asciiTheme="minorHAnsi" w:hAnsiTheme="minorHAnsi" w:cstheme="minorHAnsi"/>
          <w:iCs/>
          <w:sz w:val="24"/>
          <w:szCs w:val="24"/>
        </w:rPr>
        <w:br/>
        <w:t xml:space="preserve">Barnehagens internkontroll skal samsvare med gjeldende forskrifter. Dokumentasjon for internkontroll finnes i hver barnehage. </w:t>
      </w:r>
      <w:r w:rsidR="00643829" w:rsidRPr="00D06F17">
        <w:rPr>
          <w:rFonts w:asciiTheme="minorHAnsi" w:hAnsiTheme="minorHAnsi" w:cstheme="minorHAnsi"/>
          <w:iCs/>
          <w:sz w:val="24"/>
          <w:szCs w:val="24"/>
        </w:rPr>
        <w:br/>
      </w:r>
      <w:r w:rsidR="00BB52D2" w:rsidRPr="00BB52D2">
        <w:rPr>
          <w:rFonts w:asciiTheme="minorHAnsi" w:hAnsiTheme="minorHAnsi" w:cstheme="minorHAnsi"/>
          <w:b/>
          <w:iCs/>
          <w:sz w:val="24"/>
          <w:szCs w:val="24"/>
        </w:rPr>
        <w:t>Stenging av barn</w:t>
      </w:r>
      <w:r w:rsidR="00BB52D2">
        <w:rPr>
          <w:rFonts w:asciiTheme="minorHAnsi" w:hAnsiTheme="minorHAnsi" w:cstheme="minorHAnsi"/>
          <w:b/>
          <w:iCs/>
          <w:sz w:val="24"/>
          <w:szCs w:val="24"/>
        </w:rPr>
        <w:t>e</w:t>
      </w:r>
      <w:r w:rsidR="00BB52D2" w:rsidRPr="00BB52D2">
        <w:rPr>
          <w:rFonts w:asciiTheme="minorHAnsi" w:hAnsiTheme="minorHAnsi" w:cstheme="minorHAnsi"/>
          <w:b/>
          <w:iCs/>
          <w:sz w:val="24"/>
          <w:szCs w:val="24"/>
        </w:rPr>
        <w:t>hagen av helsemessige årsaker</w:t>
      </w:r>
      <w:r w:rsidRPr="00D06F17">
        <w:rPr>
          <w:rFonts w:asciiTheme="minorHAnsi" w:hAnsiTheme="minorHAnsi" w:cstheme="minorHAnsi"/>
          <w:iCs/>
          <w:sz w:val="24"/>
          <w:szCs w:val="24"/>
        </w:rPr>
        <w:br/>
        <w:t>Av helsemessige årsaker må barnehagen stenge ved langvarig strømstans eller feil ved vann og/eller kloakkanlegg.</w:t>
      </w:r>
    </w:p>
    <w:p w:rsidR="00BB52D2" w:rsidRPr="00764A54" w:rsidRDefault="00BB52D2" w:rsidP="00BB52D2">
      <w:pPr>
        <w:pStyle w:val="Listeavsnitt"/>
        <w:spacing w:after="240"/>
        <w:rPr>
          <w:rFonts w:asciiTheme="minorHAnsi" w:hAnsiTheme="minorHAnsi" w:cstheme="minorHAnsi"/>
          <w:sz w:val="24"/>
          <w:szCs w:val="24"/>
        </w:rPr>
      </w:pPr>
    </w:p>
    <w:p w:rsidR="006E4350" w:rsidRPr="00D06F17" w:rsidRDefault="006E4350" w:rsidP="004B3DBA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06F17">
        <w:rPr>
          <w:rFonts w:asciiTheme="minorHAnsi" w:hAnsiTheme="minorHAnsi" w:cstheme="minorHAnsi"/>
          <w:b/>
          <w:bCs/>
          <w:sz w:val="24"/>
          <w:szCs w:val="24"/>
        </w:rPr>
        <w:t>LEKE- OG OPPHOLDSAREAL</w:t>
      </w:r>
    </w:p>
    <w:p w:rsidR="00FA2B47" w:rsidRPr="00D06F17" w:rsidRDefault="006E4350" w:rsidP="00BB52D2">
      <w:pPr>
        <w:pStyle w:val="Listeavsnitt"/>
        <w:spacing w:after="240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sz w:val="24"/>
          <w:szCs w:val="24"/>
        </w:rPr>
        <w:t>Målselv kommune har fastsatt 4</w:t>
      </w:r>
      <w:r w:rsidR="007F6D56">
        <w:rPr>
          <w:rFonts w:asciiTheme="minorHAnsi" w:hAnsiTheme="minorHAnsi" w:cstheme="minorHAnsi"/>
          <w:sz w:val="24"/>
          <w:szCs w:val="24"/>
        </w:rPr>
        <w:t xml:space="preserve"> </w:t>
      </w:r>
      <w:r w:rsidRPr="00D06F17">
        <w:rPr>
          <w:rFonts w:asciiTheme="minorHAnsi" w:hAnsiTheme="minorHAnsi" w:cstheme="minorHAnsi"/>
          <w:sz w:val="24"/>
          <w:szCs w:val="24"/>
        </w:rPr>
        <w:t>m</w:t>
      </w:r>
      <w:r w:rsidRPr="00BB52D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06F17">
        <w:rPr>
          <w:rFonts w:asciiTheme="minorHAnsi" w:hAnsiTheme="minorHAnsi" w:cstheme="minorHAnsi"/>
          <w:sz w:val="24"/>
          <w:szCs w:val="24"/>
        </w:rPr>
        <w:t xml:space="preserve"> som leke og oppholdsareal for barn over </w:t>
      </w:r>
      <w:r w:rsidR="00E41354" w:rsidRPr="00D06F17">
        <w:rPr>
          <w:rFonts w:asciiTheme="minorHAnsi" w:hAnsiTheme="minorHAnsi" w:cstheme="minorHAnsi"/>
          <w:sz w:val="24"/>
          <w:szCs w:val="24"/>
        </w:rPr>
        <w:t xml:space="preserve">3 år, </w:t>
      </w:r>
      <w:r w:rsidRPr="00D06F17">
        <w:rPr>
          <w:rFonts w:asciiTheme="minorHAnsi" w:hAnsiTheme="minorHAnsi" w:cstheme="minorHAnsi"/>
          <w:sz w:val="24"/>
          <w:szCs w:val="24"/>
        </w:rPr>
        <w:t>og 5,3</w:t>
      </w:r>
      <w:r w:rsidR="007F6D56">
        <w:rPr>
          <w:rFonts w:asciiTheme="minorHAnsi" w:hAnsiTheme="minorHAnsi" w:cstheme="minorHAnsi"/>
          <w:sz w:val="24"/>
          <w:szCs w:val="24"/>
        </w:rPr>
        <w:t xml:space="preserve"> </w:t>
      </w:r>
      <w:r w:rsidRPr="00D06F17">
        <w:rPr>
          <w:rFonts w:asciiTheme="minorHAnsi" w:hAnsiTheme="minorHAnsi" w:cstheme="minorHAnsi"/>
          <w:sz w:val="24"/>
          <w:szCs w:val="24"/>
        </w:rPr>
        <w:t>m</w:t>
      </w:r>
      <w:r w:rsidRPr="00BB52D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06F17">
        <w:rPr>
          <w:rFonts w:asciiTheme="minorHAnsi" w:hAnsiTheme="minorHAnsi" w:cstheme="minorHAnsi"/>
          <w:sz w:val="24"/>
          <w:szCs w:val="24"/>
        </w:rPr>
        <w:t xml:space="preserve"> for barn under 3 år.</w:t>
      </w:r>
      <w:r w:rsidR="00E41354" w:rsidRPr="00D06F17">
        <w:rPr>
          <w:rFonts w:asciiTheme="minorHAnsi" w:hAnsiTheme="minorHAnsi" w:cstheme="minorHAnsi"/>
          <w:sz w:val="24"/>
          <w:szCs w:val="24"/>
        </w:rPr>
        <w:br/>
        <w:t xml:space="preserve">Utearealet i barnehagen bør </w:t>
      </w:r>
      <w:r w:rsidR="00451815">
        <w:rPr>
          <w:rFonts w:asciiTheme="minorHAnsi" w:hAnsiTheme="minorHAnsi" w:cstheme="minorHAnsi"/>
          <w:sz w:val="24"/>
          <w:szCs w:val="24"/>
        </w:rPr>
        <w:t xml:space="preserve">minst </w:t>
      </w:r>
      <w:r w:rsidR="00E41354" w:rsidRPr="00D06F17">
        <w:rPr>
          <w:rFonts w:asciiTheme="minorHAnsi" w:hAnsiTheme="minorHAnsi" w:cstheme="minorHAnsi"/>
          <w:sz w:val="24"/>
          <w:szCs w:val="24"/>
        </w:rPr>
        <w:t>være</w:t>
      </w:r>
      <w:r w:rsidR="00FA2B47" w:rsidRPr="00D06F17">
        <w:rPr>
          <w:rFonts w:asciiTheme="minorHAnsi" w:hAnsiTheme="minorHAnsi" w:cstheme="minorHAnsi"/>
          <w:sz w:val="24"/>
          <w:szCs w:val="24"/>
        </w:rPr>
        <w:t xml:space="preserve"> 6 ganger innearealet.</w:t>
      </w:r>
      <w:r w:rsidR="00BB52D2">
        <w:rPr>
          <w:rFonts w:asciiTheme="minorHAnsi" w:hAnsiTheme="minorHAnsi" w:cstheme="minorHAnsi"/>
          <w:sz w:val="24"/>
          <w:szCs w:val="24"/>
        </w:rPr>
        <w:br/>
      </w:r>
    </w:p>
    <w:p w:rsidR="00750F41" w:rsidRDefault="007E686B" w:rsidP="004B3DBA">
      <w:pPr>
        <w:pStyle w:val="Listeavsnitt"/>
        <w:numPr>
          <w:ilvl w:val="0"/>
          <w:numId w:val="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D06F17">
        <w:rPr>
          <w:rFonts w:asciiTheme="minorHAnsi" w:hAnsiTheme="minorHAnsi" w:cstheme="minorHAnsi"/>
          <w:b/>
          <w:sz w:val="24"/>
          <w:szCs w:val="24"/>
        </w:rPr>
        <w:t>ÅPNINGSTIDER</w:t>
      </w:r>
      <w:r w:rsidR="008E01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06F17">
        <w:rPr>
          <w:rFonts w:asciiTheme="minorHAnsi" w:hAnsiTheme="minorHAnsi" w:cstheme="minorHAnsi"/>
          <w:sz w:val="24"/>
          <w:szCs w:val="24"/>
        </w:rPr>
        <w:br/>
        <w:t xml:space="preserve">Barnehagene vil være stengt </w:t>
      </w:r>
      <w:r w:rsidR="00FA2B47" w:rsidRPr="00D06F17">
        <w:rPr>
          <w:rFonts w:asciiTheme="minorHAnsi" w:hAnsiTheme="minorHAnsi" w:cstheme="minorHAnsi"/>
          <w:sz w:val="24"/>
          <w:szCs w:val="24"/>
        </w:rPr>
        <w:t xml:space="preserve">6 </w:t>
      </w:r>
      <w:r w:rsidRPr="00D06F17">
        <w:rPr>
          <w:rFonts w:asciiTheme="minorHAnsi" w:hAnsiTheme="minorHAnsi" w:cstheme="minorHAnsi"/>
          <w:sz w:val="24"/>
          <w:szCs w:val="24"/>
        </w:rPr>
        <w:t xml:space="preserve">dager pr. år </w:t>
      </w:r>
      <w:proofErr w:type="spellStart"/>
      <w:r w:rsidRPr="00D06F17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Pr="00D06F17">
        <w:rPr>
          <w:rFonts w:asciiTheme="minorHAnsi" w:hAnsiTheme="minorHAnsi" w:cstheme="minorHAnsi"/>
          <w:sz w:val="24"/>
          <w:szCs w:val="24"/>
        </w:rPr>
        <w:t xml:space="preserve"> planleggings- og kursdager.</w:t>
      </w:r>
      <w:r w:rsidR="00FA2B47" w:rsidRPr="00D06F17">
        <w:rPr>
          <w:rFonts w:asciiTheme="minorHAnsi" w:hAnsiTheme="minorHAnsi" w:cstheme="minorHAnsi"/>
          <w:sz w:val="24"/>
          <w:szCs w:val="24"/>
        </w:rPr>
        <w:t xml:space="preserve"> </w:t>
      </w:r>
      <w:r w:rsidRPr="00D06F17">
        <w:rPr>
          <w:rFonts w:asciiTheme="minorHAnsi" w:hAnsiTheme="minorHAnsi" w:cstheme="minorHAnsi"/>
          <w:sz w:val="24"/>
          <w:szCs w:val="24"/>
        </w:rPr>
        <w:br/>
        <w:t>Minst en av disse dagene tas ved begynnelsen av barnehageåret.</w:t>
      </w:r>
      <w:r w:rsidRPr="00D06F17">
        <w:rPr>
          <w:rFonts w:asciiTheme="minorHAnsi" w:hAnsiTheme="minorHAnsi" w:cstheme="minorHAnsi"/>
          <w:sz w:val="24"/>
          <w:szCs w:val="24"/>
        </w:rPr>
        <w:br/>
        <w:t>Nytt barnehageår starter i uke 33.</w:t>
      </w:r>
    </w:p>
    <w:p w:rsidR="007E686B" w:rsidRDefault="00750F41" w:rsidP="008E015E">
      <w:pPr>
        <w:pStyle w:val="Listeavsnitt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F94D2C" w:rsidRPr="00372D6D">
        <w:rPr>
          <w:rFonts w:asciiTheme="minorHAnsi" w:hAnsiTheme="minorHAnsi" w:cstheme="minorHAnsi"/>
          <w:sz w:val="24"/>
          <w:szCs w:val="24"/>
        </w:rPr>
        <w:t xml:space="preserve">Barn skal ha </w:t>
      </w:r>
      <w:r w:rsidR="007C5BE6">
        <w:rPr>
          <w:rFonts w:asciiTheme="minorHAnsi" w:hAnsiTheme="minorHAnsi" w:cstheme="minorHAnsi"/>
          <w:sz w:val="24"/>
          <w:szCs w:val="24"/>
        </w:rPr>
        <w:t>fire</w:t>
      </w:r>
      <w:r w:rsidR="00F94D2C" w:rsidRPr="00372D6D">
        <w:rPr>
          <w:rFonts w:asciiTheme="minorHAnsi" w:hAnsiTheme="minorHAnsi" w:cstheme="minorHAnsi"/>
          <w:sz w:val="24"/>
          <w:szCs w:val="24"/>
        </w:rPr>
        <w:t xml:space="preserve"> uke</w:t>
      </w:r>
      <w:r w:rsidR="008E015E">
        <w:rPr>
          <w:rFonts w:asciiTheme="minorHAnsi" w:hAnsiTheme="minorHAnsi" w:cstheme="minorHAnsi"/>
          <w:sz w:val="24"/>
          <w:szCs w:val="24"/>
        </w:rPr>
        <w:t>rs ferie innenfor barnehageåret.</w:t>
      </w:r>
      <w:r w:rsidR="007C5BE6">
        <w:rPr>
          <w:rFonts w:asciiTheme="minorHAnsi" w:hAnsiTheme="minorHAnsi" w:cstheme="minorHAnsi"/>
          <w:sz w:val="24"/>
          <w:szCs w:val="24"/>
        </w:rPr>
        <w:t xml:space="preserve"> Tre</w:t>
      </w:r>
      <w:r w:rsidR="00F94D2C" w:rsidRPr="00372D6D">
        <w:rPr>
          <w:rFonts w:asciiTheme="minorHAnsi" w:hAnsiTheme="minorHAnsi" w:cstheme="minorHAnsi"/>
          <w:sz w:val="24"/>
          <w:szCs w:val="24"/>
        </w:rPr>
        <w:t xml:space="preserve"> </w:t>
      </w:r>
      <w:r w:rsidR="008E015E">
        <w:rPr>
          <w:rFonts w:asciiTheme="minorHAnsi" w:hAnsiTheme="minorHAnsi" w:cstheme="minorHAnsi"/>
          <w:sz w:val="24"/>
          <w:szCs w:val="24"/>
        </w:rPr>
        <w:t>av disse ukene avvikles ved at b</w:t>
      </w:r>
      <w:r w:rsidR="00F94D2C" w:rsidRPr="00372D6D">
        <w:rPr>
          <w:rFonts w:asciiTheme="minorHAnsi" w:hAnsiTheme="minorHAnsi" w:cstheme="minorHAnsi"/>
          <w:sz w:val="24"/>
          <w:szCs w:val="24"/>
        </w:rPr>
        <w:t>arnehagene er stengt uke 28</w:t>
      </w:r>
      <w:r w:rsidR="007F6D56">
        <w:rPr>
          <w:rFonts w:asciiTheme="minorHAnsi" w:hAnsiTheme="minorHAnsi" w:cstheme="minorHAnsi"/>
          <w:sz w:val="24"/>
          <w:szCs w:val="24"/>
        </w:rPr>
        <w:t>, 29 og 30.</w:t>
      </w:r>
      <w:r w:rsidR="008E015E">
        <w:rPr>
          <w:rFonts w:asciiTheme="minorHAnsi" w:hAnsiTheme="minorHAnsi" w:cstheme="minorHAnsi"/>
          <w:sz w:val="24"/>
          <w:szCs w:val="24"/>
        </w:rPr>
        <w:br/>
      </w:r>
      <w:r w:rsidR="008E015E">
        <w:rPr>
          <w:rFonts w:asciiTheme="minorHAnsi" w:hAnsiTheme="minorHAnsi" w:cstheme="minorHAnsi"/>
          <w:sz w:val="24"/>
          <w:szCs w:val="24"/>
        </w:rPr>
        <w:br/>
      </w:r>
      <w:r w:rsidR="007E686B" w:rsidRPr="008E015E">
        <w:rPr>
          <w:rFonts w:asciiTheme="minorHAnsi" w:hAnsiTheme="minorHAnsi" w:cstheme="minorHAnsi"/>
          <w:sz w:val="24"/>
          <w:szCs w:val="24"/>
        </w:rPr>
        <w:t>Barnehagene</w:t>
      </w:r>
      <w:r w:rsidR="00F94D2C" w:rsidRPr="008E015E">
        <w:rPr>
          <w:rFonts w:asciiTheme="minorHAnsi" w:hAnsiTheme="minorHAnsi" w:cstheme="minorHAnsi"/>
          <w:sz w:val="24"/>
          <w:szCs w:val="24"/>
        </w:rPr>
        <w:t xml:space="preserve"> er stengt jul- og nyttårsaften og i romjula. </w:t>
      </w:r>
      <w:r w:rsidR="007E686B" w:rsidRPr="008E015E">
        <w:rPr>
          <w:rFonts w:asciiTheme="minorHAnsi" w:hAnsiTheme="minorHAnsi" w:cstheme="minorHAnsi"/>
          <w:sz w:val="24"/>
          <w:szCs w:val="24"/>
        </w:rPr>
        <w:br/>
        <w:t xml:space="preserve">Onsdag før Skjærtorsdag stenges barnehagene </w:t>
      </w:r>
      <w:proofErr w:type="spellStart"/>
      <w:r w:rsidR="007E686B" w:rsidRPr="008E015E">
        <w:rPr>
          <w:rFonts w:asciiTheme="minorHAnsi" w:hAnsiTheme="minorHAnsi" w:cstheme="minorHAnsi"/>
          <w:sz w:val="24"/>
          <w:szCs w:val="24"/>
        </w:rPr>
        <w:t>kl</w:t>
      </w:r>
      <w:proofErr w:type="spellEnd"/>
      <w:r w:rsidR="007E686B" w:rsidRPr="008E015E">
        <w:rPr>
          <w:rFonts w:asciiTheme="minorHAnsi" w:hAnsiTheme="minorHAnsi" w:cstheme="minorHAnsi"/>
          <w:sz w:val="24"/>
          <w:szCs w:val="24"/>
        </w:rPr>
        <w:t xml:space="preserve"> 12.00. </w:t>
      </w:r>
      <w:r w:rsidR="00EB642C">
        <w:rPr>
          <w:rFonts w:asciiTheme="minorHAnsi" w:hAnsiTheme="minorHAnsi" w:cstheme="minorHAnsi"/>
          <w:sz w:val="24"/>
          <w:szCs w:val="24"/>
        </w:rPr>
        <w:br/>
      </w:r>
    </w:p>
    <w:p w:rsidR="00EB642C" w:rsidRPr="00EB642C" w:rsidRDefault="00EB642C" w:rsidP="00EB642C">
      <w:pPr>
        <w:spacing w:after="240"/>
        <w:rPr>
          <w:rFonts w:asciiTheme="minorHAnsi" w:hAnsiTheme="minorHAnsi" w:cstheme="minorHAnsi"/>
          <w:i/>
          <w:szCs w:val="24"/>
        </w:rPr>
      </w:pPr>
      <w:r w:rsidRPr="00EB642C">
        <w:rPr>
          <w:rFonts w:asciiTheme="minorHAnsi" w:hAnsiTheme="minorHAnsi" w:cstheme="minorHAnsi"/>
          <w:i/>
          <w:szCs w:val="24"/>
        </w:rPr>
        <w:t xml:space="preserve">* Gjelder søknader etter 1. mars 2020. De som tidligere har fått innvilga andre prosentsatser, beholder disse så lenge barnet er i barnehagen såfremt det ikke søkes endring. </w:t>
      </w:r>
    </w:p>
    <w:sectPr w:rsidR="00EB642C" w:rsidRPr="00EB642C" w:rsidSect="000963FF"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52" w:rsidRDefault="00962852" w:rsidP="000963FF">
      <w:r>
        <w:separator/>
      </w:r>
    </w:p>
  </w:endnote>
  <w:endnote w:type="continuationSeparator" w:id="0">
    <w:p w:rsidR="00962852" w:rsidRDefault="00962852" w:rsidP="0009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52" w:rsidRDefault="00962852" w:rsidP="000963FF">
      <w:r>
        <w:separator/>
      </w:r>
    </w:p>
  </w:footnote>
  <w:footnote w:type="continuationSeparator" w:id="0">
    <w:p w:rsidR="00962852" w:rsidRDefault="00962852" w:rsidP="0009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CC"/>
    <w:multiLevelType w:val="hybridMultilevel"/>
    <w:tmpl w:val="56B0F528"/>
    <w:lvl w:ilvl="0" w:tplc="F1888B16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11DED"/>
    <w:multiLevelType w:val="hybridMultilevel"/>
    <w:tmpl w:val="0BD09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7DC"/>
    <w:multiLevelType w:val="hybridMultilevel"/>
    <w:tmpl w:val="4372021A"/>
    <w:lvl w:ilvl="0" w:tplc="E97618D2">
      <w:start w:val="1"/>
      <w:numFmt w:val="upp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ED3CAC"/>
    <w:multiLevelType w:val="hybridMultilevel"/>
    <w:tmpl w:val="83DAE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C91"/>
    <w:multiLevelType w:val="hybridMultilevel"/>
    <w:tmpl w:val="381621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0684"/>
    <w:multiLevelType w:val="multilevel"/>
    <w:tmpl w:val="894A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0E1F0E"/>
    <w:multiLevelType w:val="hybridMultilevel"/>
    <w:tmpl w:val="46C20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56C9"/>
    <w:multiLevelType w:val="hybridMultilevel"/>
    <w:tmpl w:val="46C20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50"/>
    <w:rsid w:val="000009CA"/>
    <w:rsid w:val="000963FF"/>
    <w:rsid w:val="00181CBF"/>
    <w:rsid w:val="00191D45"/>
    <w:rsid w:val="001D2267"/>
    <w:rsid w:val="001D5733"/>
    <w:rsid w:val="00203825"/>
    <w:rsid w:val="00224C44"/>
    <w:rsid w:val="00226FFA"/>
    <w:rsid w:val="002331B6"/>
    <w:rsid w:val="00236A1B"/>
    <w:rsid w:val="00253888"/>
    <w:rsid w:val="00260AEF"/>
    <w:rsid w:val="002A1701"/>
    <w:rsid w:val="00304D47"/>
    <w:rsid w:val="0033451B"/>
    <w:rsid w:val="00336801"/>
    <w:rsid w:val="00343901"/>
    <w:rsid w:val="00364A78"/>
    <w:rsid w:val="00372D6D"/>
    <w:rsid w:val="00451815"/>
    <w:rsid w:val="0047428C"/>
    <w:rsid w:val="00486DFC"/>
    <w:rsid w:val="004A344F"/>
    <w:rsid w:val="004B3DBA"/>
    <w:rsid w:val="004C04BE"/>
    <w:rsid w:val="00525E58"/>
    <w:rsid w:val="005315BD"/>
    <w:rsid w:val="00561577"/>
    <w:rsid w:val="005D777C"/>
    <w:rsid w:val="005E386F"/>
    <w:rsid w:val="005E3CCB"/>
    <w:rsid w:val="005F6175"/>
    <w:rsid w:val="00613FB4"/>
    <w:rsid w:val="0064156A"/>
    <w:rsid w:val="00643829"/>
    <w:rsid w:val="00660841"/>
    <w:rsid w:val="00671A71"/>
    <w:rsid w:val="006846FA"/>
    <w:rsid w:val="006B0DBE"/>
    <w:rsid w:val="006E4350"/>
    <w:rsid w:val="00732810"/>
    <w:rsid w:val="00737C56"/>
    <w:rsid w:val="00750F41"/>
    <w:rsid w:val="00764A54"/>
    <w:rsid w:val="00766570"/>
    <w:rsid w:val="007B3EE5"/>
    <w:rsid w:val="007C0EEE"/>
    <w:rsid w:val="007C5BE6"/>
    <w:rsid w:val="007E686B"/>
    <w:rsid w:val="007F6D56"/>
    <w:rsid w:val="00830243"/>
    <w:rsid w:val="008807E8"/>
    <w:rsid w:val="008E015E"/>
    <w:rsid w:val="00903DD6"/>
    <w:rsid w:val="00910BF9"/>
    <w:rsid w:val="00926105"/>
    <w:rsid w:val="009579E4"/>
    <w:rsid w:val="00962852"/>
    <w:rsid w:val="009D1CDA"/>
    <w:rsid w:val="00A57243"/>
    <w:rsid w:val="00A60436"/>
    <w:rsid w:val="00AF1B2B"/>
    <w:rsid w:val="00B23836"/>
    <w:rsid w:val="00B25B5D"/>
    <w:rsid w:val="00BB52D2"/>
    <w:rsid w:val="00BC5B99"/>
    <w:rsid w:val="00C5481C"/>
    <w:rsid w:val="00D02146"/>
    <w:rsid w:val="00D05EFB"/>
    <w:rsid w:val="00D06F17"/>
    <w:rsid w:val="00DA15EB"/>
    <w:rsid w:val="00E41354"/>
    <w:rsid w:val="00E920B8"/>
    <w:rsid w:val="00EB642C"/>
    <w:rsid w:val="00EE3ECC"/>
    <w:rsid w:val="00EF49F2"/>
    <w:rsid w:val="00EF50C9"/>
    <w:rsid w:val="00F44954"/>
    <w:rsid w:val="00F57FF2"/>
    <w:rsid w:val="00F63AAF"/>
    <w:rsid w:val="00F63E80"/>
    <w:rsid w:val="00F94D2C"/>
    <w:rsid w:val="00FA148F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14AFE"/>
  <w15:chartTrackingRefBased/>
  <w15:docId w15:val="{A7D5C077-A109-4ED8-8062-6EAC091B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3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3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4350"/>
    <w:pPr>
      <w:ind w:left="720"/>
      <w:contextualSpacing/>
    </w:pPr>
  </w:style>
  <w:style w:type="paragraph" w:customStyle="1" w:styleId="Default">
    <w:name w:val="Default"/>
    <w:rsid w:val="00F9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3D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03D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63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63F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963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63FF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Fossli Thomassen</dc:creator>
  <cp:keywords/>
  <dc:description/>
  <cp:lastModifiedBy>Erik Myre</cp:lastModifiedBy>
  <cp:revision>3</cp:revision>
  <dcterms:created xsi:type="dcterms:W3CDTF">2020-01-29T10:16:00Z</dcterms:created>
  <dcterms:modified xsi:type="dcterms:W3CDTF">2020-12-22T07:54:00Z</dcterms:modified>
</cp:coreProperties>
</file>